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08E" w:rsidRDefault="005454EA" w:rsidP="005D0185">
      <w:pPr>
        <w:tabs>
          <w:tab w:val="left" w:pos="5593"/>
        </w:tabs>
        <w:spacing w:line="240" w:lineRule="auto"/>
        <w:ind w:left="720"/>
        <w:jc w:val="both"/>
        <w:rPr>
          <w:rFonts w:ascii="Simplified Arabic" w:hAnsi="Simplified Arabic" w:cs="Simplified Arabic"/>
          <w:sz w:val="32"/>
          <w:szCs w:val="32"/>
          <w:rtl/>
        </w:rPr>
      </w:pPr>
      <w:r w:rsidRPr="0077008E">
        <w:rPr>
          <w:rFonts w:ascii="Simplified Arabic" w:hAnsi="Simplified Arabic" w:cs="Simplified Arabic" w:hint="cs"/>
          <w:b/>
          <w:bCs/>
          <w:sz w:val="32"/>
          <w:szCs w:val="32"/>
          <w:rtl/>
        </w:rPr>
        <w:t>4- عرض النتائج و تحليلها ومناقشتها.</w:t>
      </w:r>
      <w:r w:rsidR="005D0185">
        <w:rPr>
          <w:rFonts w:ascii="Simplified Arabic" w:hAnsi="Simplified Arabic" w:cs="Simplified Arabic"/>
          <w:sz w:val="32"/>
          <w:szCs w:val="32"/>
          <w:rtl/>
        </w:rPr>
        <w:tab/>
      </w:r>
    </w:p>
    <w:p w:rsidR="0077008E" w:rsidRPr="0077008E" w:rsidRDefault="00572D3E" w:rsidP="004476D2">
      <w:pPr>
        <w:spacing w:line="240"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7008E">
        <w:rPr>
          <w:rFonts w:ascii="Simplified Arabic" w:hAnsi="Simplified Arabic" w:cs="Simplified Arabic" w:hint="cs"/>
          <w:sz w:val="32"/>
          <w:szCs w:val="32"/>
          <w:rtl/>
        </w:rPr>
        <w:t xml:space="preserve">بعد الحصول على بيانات </w:t>
      </w:r>
      <w:r w:rsidR="00CB3CE3">
        <w:rPr>
          <w:rFonts w:ascii="Simplified Arabic" w:hAnsi="Simplified Arabic" w:cs="Simplified Arabic" w:hint="cs"/>
          <w:sz w:val="32"/>
          <w:szCs w:val="32"/>
          <w:rtl/>
        </w:rPr>
        <w:t>الخاصة باختبار التفكير الابداعي ومهارات المناولة والاخماد والتهديف بكرة القدم وفي ضوء المعالجات الاحصائية لبيانات البحث ولغرض التعرف عل</w:t>
      </w:r>
      <w:r w:rsidR="00C545ED">
        <w:rPr>
          <w:rFonts w:ascii="Simplified Arabic" w:hAnsi="Simplified Arabic" w:cs="Simplified Arabic" w:hint="cs"/>
          <w:sz w:val="32"/>
          <w:szCs w:val="32"/>
          <w:rtl/>
        </w:rPr>
        <w:t>ى حقيقة الفروق والتأكد من تاثير الالعاب الاستكشافية</w:t>
      </w:r>
      <w:r w:rsidR="00CB3CE3">
        <w:rPr>
          <w:rFonts w:ascii="Simplified Arabic" w:hAnsi="Simplified Arabic" w:cs="Simplified Arabic" w:hint="cs"/>
          <w:sz w:val="32"/>
          <w:szCs w:val="32"/>
          <w:rtl/>
        </w:rPr>
        <w:t xml:space="preserve"> على المجموعة التجريبية من عينة البحث ،</w:t>
      </w:r>
      <w:r w:rsidR="004476D2">
        <w:rPr>
          <w:rFonts w:ascii="Simplified Arabic" w:hAnsi="Simplified Arabic" w:cs="Simplified Arabic" w:hint="cs"/>
          <w:sz w:val="32"/>
          <w:szCs w:val="32"/>
          <w:rtl/>
        </w:rPr>
        <w:t xml:space="preserve"> تم</w:t>
      </w:r>
      <w:r w:rsidR="00CB3CE3">
        <w:rPr>
          <w:rFonts w:ascii="Simplified Arabic" w:hAnsi="Simplified Arabic" w:cs="Simplified Arabic" w:hint="cs"/>
          <w:sz w:val="32"/>
          <w:szCs w:val="32"/>
          <w:rtl/>
        </w:rPr>
        <w:t xml:space="preserve"> وضع نتائج للمجموعتين التجريبية والضابطة في جداول ومن ثم مناقشتها لغرض الوصول الى تحقيق اهداف البحث والتحقق من فروضه.</w:t>
      </w:r>
    </w:p>
    <w:p w:rsidR="005454EA" w:rsidRPr="0077008E" w:rsidRDefault="005454EA" w:rsidP="0043604F">
      <w:pPr>
        <w:spacing w:line="240" w:lineRule="auto"/>
        <w:ind w:left="720"/>
        <w:jc w:val="both"/>
        <w:rPr>
          <w:rFonts w:ascii="Simplified Arabic" w:hAnsi="Simplified Arabic" w:cs="Simplified Arabic"/>
          <w:b/>
          <w:bCs/>
          <w:sz w:val="32"/>
          <w:szCs w:val="32"/>
          <w:rtl/>
        </w:rPr>
      </w:pPr>
      <w:r w:rsidRPr="0077008E">
        <w:rPr>
          <w:rFonts w:ascii="Simplified Arabic" w:hAnsi="Simplified Arabic" w:cs="Simplified Arabic"/>
          <w:b/>
          <w:bCs/>
          <w:sz w:val="32"/>
          <w:szCs w:val="32"/>
          <w:rtl/>
        </w:rPr>
        <w:t>4-1</w:t>
      </w:r>
      <w:r w:rsidRPr="0077008E">
        <w:rPr>
          <w:rFonts w:ascii="Simplified Arabic" w:hAnsi="Simplified Arabic" w:cs="Simplified Arabic" w:hint="cs"/>
          <w:b/>
          <w:bCs/>
          <w:sz w:val="32"/>
          <w:szCs w:val="32"/>
          <w:rtl/>
        </w:rPr>
        <w:t xml:space="preserve"> </w:t>
      </w:r>
      <w:r w:rsidRPr="0077008E">
        <w:rPr>
          <w:rFonts w:ascii="Simplified Arabic" w:hAnsi="Simplified Arabic" w:cs="Simplified Arabic"/>
          <w:b/>
          <w:bCs/>
          <w:sz w:val="32"/>
          <w:szCs w:val="32"/>
          <w:rtl/>
        </w:rPr>
        <w:t>عرض نتائج الاختبارين القبلي والبعدي للتفكير الابداعي</w:t>
      </w:r>
      <w:r w:rsidRPr="0077008E">
        <w:rPr>
          <w:rFonts w:ascii="Simplified Arabic" w:hAnsi="Simplified Arabic" w:cs="Simplified Arabic" w:hint="cs"/>
          <w:b/>
          <w:bCs/>
          <w:sz w:val="32"/>
          <w:szCs w:val="32"/>
          <w:rtl/>
        </w:rPr>
        <w:t xml:space="preserve"> و</w:t>
      </w:r>
      <w:r w:rsidRPr="0077008E">
        <w:rPr>
          <w:rFonts w:ascii="Simplified Arabic" w:hAnsi="Simplified Arabic" w:cs="Simplified Arabic"/>
          <w:b/>
          <w:bCs/>
          <w:sz w:val="32"/>
          <w:szCs w:val="32"/>
          <w:rtl/>
        </w:rPr>
        <w:t xml:space="preserve"> لمهارات </w:t>
      </w:r>
      <w:r w:rsidRPr="0077008E">
        <w:rPr>
          <w:rFonts w:ascii="Simplified Arabic" w:hAnsi="Simplified Arabic" w:cs="Simplified Arabic" w:hint="cs"/>
          <w:b/>
          <w:bCs/>
          <w:sz w:val="32"/>
          <w:szCs w:val="32"/>
          <w:rtl/>
        </w:rPr>
        <w:t>المناولة والاخماد والتهديف</w:t>
      </w:r>
      <w:r w:rsidRPr="0077008E">
        <w:rPr>
          <w:rFonts w:ascii="Simplified Arabic" w:hAnsi="Simplified Arabic" w:cs="Simplified Arabic"/>
          <w:b/>
          <w:bCs/>
          <w:sz w:val="32"/>
          <w:szCs w:val="32"/>
          <w:rtl/>
        </w:rPr>
        <w:t xml:space="preserve"> بكرة القدم للمجموعة التجريبية وتحليلها </w:t>
      </w:r>
      <w:r w:rsidRPr="0077008E">
        <w:rPr>
          <w:rFonts w:ascii="Simplified Arabic" w:hAnsi="Simplified Arabic" w:cs="Simplified Arabic" w:hint="cs"/>
          <w:b/>
          <w:bCs/>
          <w:sz w:val="32"/>
          <w:szCs w:val="32"/>
          <w:rtl/>
        </w:rPr>
        <w:t>.</w:t>
      </w:r>
    </w:p>
    <w:p w:rsidR="005454EA" w:rsidRPr="0043604F" w:rsidRDefault="00CB6717" w:rsidP="004476D2">
      <w:pPr>
        <w:spacing w:line="240" w:lineRule="auto"/>
        <w:ind w:left="720"/>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ال</w:t>
      </w:r>
      <w:r w:rsidR="00CB3CE3" w:rsidRPr="0043604F">
        <w:rPr>
          <w:rFonts w:ascii="Simplified Arabic" w:hAnsi="Simplified Arabic" w:cs="Simplified Arabic" w:hint="cs"/>
          <w:b/>
          <w:bCs/>
          <w:sz w:val="24"/>
          <w:szCs w:val="24"/>
          <w:rtl/>
        </w:rPr>
        <w:t>جدول (</w:t>
      </w:r>
      <w:r w:rsidR="001D6B54" w:rsidRPr="0043604F">
        <w:rPr>
          <w:rFonts w:ascii="Simplified Arabic" w:hAnsi="Simplified Arabic" w:cs="Simplified Arabic" w:hint="cs"/>
          <w:b/>
          <w:bCs/>
          <w:sz w:val="24"/>
          <w:szCs w:val="24"/>
          <w:rtl/>
        </w:rPr>
        <w:t>1</w:t>
      </w:r>
      <w:r w:rsidR="004476D2">
        <w:rPr>
          <w:rFonts w:ascii="Simplified Arabic" w:hAnsi="Simplified Arabic" w:cs="Simplified Arabic" w:hint="cs"/>
          <w:b/>
          <w:bCs/>
          <w:sz w:val="24"/>
          <w:szCs w:val="24"/>
          <w:rtl/>
        </w:rPr>
        <w:t>1</w:t>
      </w:r>
      <w:r w:rsidR="00CB3CE3" w:rsidRPr="0043604F">
        <w:rPr>
          <w:rFonts w:ascii="Simplified Arabic" w:hAnsi="Simplified Arabic" w:cs="Simplified Arabic" w:hint="cs"/>
          <w:b/>
          <w:bCs/>
          <w:sz w:val="24"/>
          <w:szCs w:val="24"/>
          <w:rtl/>
        </w:rPr>
        <w:t>)</w:t>
      </w:r>
    </w:p>
    <w:tbl>
      <w:tblPr>
        <w:tblStyle w:val="1"/>
        <w:tblpPr w:leftFromText="180" w:rightFromText="180" w:vertAnchor="page" w:horzAnchor="margin" w:tblpXSpec="right" w:tblpY="8866"/>
        <w:bidiVisual/>
        <w:tblW w:w="5655" w:type="pct"/>
        <w:tblLayout w:type="fixed"/>
        <w:tblLook w:val="04A0" w:firstRow="1" w:lastRow="0" w:firstColumn="1" w:lastColumn="0" w:noHBand="0" w:noVBand="1"/>
      </w:tblPr>
      <w:tblGrid>
        <w:gridCol w:w="2409"/>
        <w:gridCol w:w="854"/>
        <w:gridCol w:w="989"/>
        <w:gridCol w:w="858"/>
        <w:gridCol w:w="991"/>
        <w:gridCol w:w="850"/>
        <w:gridCol w:w="991"/>
        <w:gridCol w:w="850"/>
        <w:gridCol w:w="846"/>
      </w:tblGrid>
      <w:tr w:rsidR="00A63F5D" w:rsidRPr="00D41AF9" w:rsidTr="00A63F5D">
        <w:trPr>
          <w:trHeight w:val="390"/>
        </w:trPr>
        <w:tc>
          <w:tcPr>
            <w:tcW w:w="1250" w:type="pct"/>
            <w:vMerge w:val="restart"/>
            <w:tcBorders>
              <w:top w:val="threeDEngrave" w:sz="24" w:space="0" w:color="auto"/>
              <w:left w:val="threeDEmboss" w:sz="24" w:space="0" w:color="auto"/>
              <w:right w:val="single" w:sz="4" w:space="0" w:color="auto"/>
              <w:tr2bl w:val="single" w:sz="4" w:space="0" w:color="auto"/>
            </w:tcBorders>
            <w:shd w:val="clear" w:color="auto" w:fill="D9D9D9" w:themeFill="background1" w:themeFillShade="D9"/>
            <w:vAlign w:val="center"/>
          </w:tcPr>
          <w:p w:rsidR="00A63F5D" w:rsidRPr="00D41AF9" w:rsidRDefault="00A63F5D" w:rsidP="00A63F5D">
            <w:pPr>
              <w:jc w:val="right"/>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 xml:space="preserve">                </w:t>
            </w:r>
            <w:r>
              <w:rPr>
                <w:rFonts w:ascii="Times New Roman" w:eastAsia="Times New Roman" w:hAnsi="Times New Roman" w:cs="Times New Roman" w:hint="cs"/>
                <w:b/>
                <w:bCs/>
                <w:sz w:val="26"/>
                <w:szCs w:val="26"/>
                <w:rtl/>
                <w:lang w:bidi="ar-IQ"/>
              </w:rPr>
              <w:t xml:space="preserve">     </w:t>
            </w:r>
            <w:r w:rsidRPr="00D41AF9">
              <w:rPr>
                <w:rFonts w:ascii="Times New Roman" w:eastAsia="Times New Roman" w:hAnsi="Times New Roman" w:cs="Times New Roman"/>
                <w:b/>
                <w:bCs/>
                <w:sz w:val="26"/>
                <w:szCs w:val="26"/>
                <w:rtl/>
                <w:lang w:bidi="ar-IQ"/>
              </w:rPr>
              <w:t xml:space="preserve"> المعالم </w:t>
            </w:r>
            <w:r>
              <w:rPr>
                <w:rFonts w:ascii="Times New Roman" w:eastAsia="Times New Roman" w:hAnsi="Times New Roman" w:cs="Times New Roman" w:hint="cs"/>
                <w:b/>
                <w:bCs/>
                <w:sz w:val="26"/>
                <w:szCs w:val="26"/>
                <w:rtl/>
                <w:lang w:bidi="ar-IQ"/>
              </w:rPr>
              <w:t xml:space="preserve">                                            ا</w:t>
            </w:r>
            <w:r w:rsidRPr="00D41AF9">
              <w:rPr>
                <w:rFonts w:ascii="Times New Roman" w:eastAsia="Times New Roman" w:hAnsi="Times New Roman" w:cs="Times New Roman" w:hint="cs"/>
                <w:b/>
                <w:bCs/>
                <w:sz w:val="26"/>
                <w:szCs w:val="26"/>
                <w:rtl/>
                <w:lang w:bidi="ar-IQ"/>
              </w:rPr>
              <w:t>لإحصائية</w:t>
            </w:r>
          </w:p>
          <w:p w:rsidR="00A63F5D" w:rsidRPr="00D41AF9" w:rsidRDefault="00A63F5D" w:rsidP="00A63F5D">
            <w:pPr>
              <w:jc w:val="both"/>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ال</w:t>
            </w:r>
            <w:r w:rsidRPr="00D41AF9">
              <w:rPr>
                <w:rFonts w:ascii="Times New Roman" w:eastAsia="Times New Roman" w:hAnsi="Times New Roman" w:cs="Times New Roman" w:hint="cs"/>
                <w:b/>
                <w:bCs/>
                <w:sz w:val="26"/>
                <w:szCs w:val="26"/>
                <w:rtl/>
                <w:lang w:bidi="ar-IQ"/>
              </w:rPr>
              <w:t>اختبارات</w:t>
            </w:r>
          </w:p>
        </w:tc>
        <w:tc>
          <w:tcPr>
            <w:tcW w:w="443" w:type="pct"/>
            <w:vMerge w:val="restart"/>
            <w:tcBorders>
              <w:top w:val="threeDEngrave" w:sz="24" w:space="0" w:color="auto"/>
              <w:lef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وحدة القياس</w:t>
            </w:r>
          </w:p>
        </w:tc>
        <w:tc>
          <w:tcPr>
            <w:tcW w:w="958" w:type="pct"/>
            <w:gridSpan w:val="2"/>
            <w:tcBorders>
              <w:top w:val="threeDEngrave" w:sz="24" w:space="0" w:color="auto"/>
              <w:bottom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الاختبار القبلي</w:t>
            </w:r>
          </w:p>
        </w:tc>
        <w:tc>
          <w:tcPr>
            <w:tcW w:w="955" w:type="pct"/>
            <w:gridSpan w:val="2"/>
            <w:tcBorders>
              <w:top w:val="threeDEngrave" w:sz="24" w:space="0" w:color="auto"/>
              <w:bottom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الاختبار البعدي</w:t>
            </w:r>
          </w:p>
        </w:tc>
        <w:tc>
          <w:tcPr>
            <w:tcW w:w="514" w:type="pct"/>
            <w:vMerge w:val="restart"/>
            <w:tcBorders>
              <w:top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9311B3">
              <w:rPr>
                <w:rFonts w:ascii="Times New Roman" w:eastAsia="Times New Roman" w:hAnsi="Times New Roman" w:cs="Times New Roman"/>
                <w:b/>
                <w:bCs/>
                <w:sz w:val="24"/>
                <w:szCs w:val="24"/>
                <w:rtl/>
                <w:lang w:bidi="ar-IQ"/>
              </w:rPr>
              <w:t xml:space="preserve">قيمة </w:t>
            </w:r>
            <w:r w:rsidRPr="009311B3">
              <w:rPr>
                <w:rFonts w:ascii="Times New Roman" w:eastAsia="Times New Roman" w:hAnsi="Times New Roman" w:cs="Times New Roman"/>
                <w:b/>
                <w:bCs/>
                <w:sz w:val="24"/>
                <w:szCs w:val="24"/>
                <w:lang w:bidi="ar-IQ"/>
              </w:rPr>
              <w:t xml:space="preserve">(t) </w:t>
            </w:r>
            <w:r w:rsidRPr="009311B3">
              <w:rPr>
                <w:rFonts w:ascii="Times New Roman" w:eastAsia="Times New Roman" w:hAnsi="Times New Roman" w:cs="Times New Roman"/>
                <w:b/>
                <w:bCs/>
                <w:sz w:val="24"/>
                <w:szCs w:val="24"/>
                <w:rtl/>
                <w:lang w:bidi="ar-IQ"/>
              </w:rPr>
              <w:t>المحسوبة</w:t>
            </w:r>
          </w:p>
        </w:tc>
        <w:tc>
          <w:tcPr>
            <w:tcW w:w="441" w:type="pct"/>
            <w:vMerge w:val="restart"/>
            <w:tcBorders>
              <w:top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hint="cs"/>
                <w:b/>
                <w:bCs/>
                <w:sz w:val="26"/>
                <w:szCs w:val="26"/>
                <w:rtl/>
                <w:lang w:bidi="ar-IQ"/>
              </w:rPr>
              <w:t>مستوى الدلالة*</w:t>
            </w:r>
          </w:p>
        </w:tc>
        <w:tc>
          <w:tcPr>
            <w:tcW w:w="439" w:type="pct"/>
            <w:vMerge w:val="restart"/>
            <w:tcBorders>
              <w:top w:val="threeDEngrave" w:sz="24" w:space="0" w:color="auto"/>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نوع الدلالة</w:t>
            </w:r>
          </w:p>
        </w:tc>
      </w:tr>
      <w:tr w:rsidR="00A63F5D" w:rsidRPr="00D41AF9" w:rsidTr="00A63F5D">
        <w:trPr>
          <w:trHeight w:val="1187"/>
        </w:trPr>
        <w:tc>
          <w:tcPr>
            <w:tcW w:w="1250" w:type="pct"/>
            <w:vMerge/>
            <w:tcBorders>
              <w:left w:val="threeDEmboss" w:sz="24" w:space="0" w:color="auto"/>
              <w:right w:val="single" w:sz="4" w:space="0" w:color="auto"/>
              <w:tr2bl w:val="single" w:sz="4" w:space="0" w:color="auto"/>
            </w:tcBorders>
            <w:shd w:val="clear" w:color="auto" w:fill="D9D9D9" w:themeFill="background1" w:themeFillShade="D9"/>
            <w:vAlign w:val="center"/>
          </w:tcPr>
          <w:p w:rsidR="00A63F5D" w:rsidRPr="00D41AF9" w:rsidRDefault="00A63F5D" w:rsidP="00A63F5D">
            <w:pPr>
              <w:jc w:val="both"/>
              <w:rPr>
                <w:rFonts w:ascii="Times New Roman" w:eastAsia="Times New Roman" w:hAnsi="Times New Roman" w:cs="Times New Roman"/>
                <w:b/>
                <w:bCs/>
                <w:sz w:val="26"/>
                <w:szCs w:val="26"/>
                <w:rtl/>
                <w:lang w:bidi="ar-IQ"/>
              </w:rPr>
            </w:pPr>
          </w:p>
        </w:tc>
        <w:tc>
          <w:tcPr>
            <w:tcW w:w="443" w:type="pct"/>
            <w:vMerge/>
            <w:tcBorders>
              <w:right w:val="single" w:sz="4" w:space="0" w:color="auto"/>
              <w:tr2bl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p>
        </w:tc>
        <w:tc>
          <w:tcPr>
            <w:tcW w:w="513" w:type="pct"/>
            <w:tcBorders>
              <w:top w:val="single" w:sz="4" w:space="0" w:color="auto"/>
              <w:lef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سَ</w:t>
            </w:r>
          </w:p>
        </w:tc>
        <w:tc>
          <w:tcPr>
            <w:tcW w:w="445" w:type="pct"/>
            <w:tcBorders>
              <w:top w:val="single" w:sz="4" w:space="0" w:color="auto"/>
              <w:lef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ع</w:t>
            </w:r>
          </w:p>
        </w:tc>
        <w:tc>
          <w:tcPr>
            <w:tcW w:w="514" w:type="pct"/>
            <w:tcBorders>
              <w:top w:val="single" w:sz="4" w:space="0" w:color="auto"/>
              <w:lef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سَ</w:t>
            </w:r>
          </w:p>
        </w:tc>
        <w:tc>
          <w:tcPr>
            <w:tcW w:w="441" w:type="pct"/>
            <w:tcBorders>
              <w:top w:val="single" w:sz="4" w:space="0" w:color="auto"/>
              <w:lef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ع</w:t>
            </w:r>
          </w:p>
        </w:tc>
        <w:tc>
          <w:tcPr>
            <w:tcW w:w="514" w:type="pct"/>
            <w:vMerge/>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p>
        </w:tc>
        <w:tc>
          <w:tcPr>
            <w:tcW w:w="441" w:type="pct"/>
            <w:vMerge/>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p>
        </w:tc>
        <w:tc>
          <w:tcPr>
            <w:tcW w:w="439" w:type="pct"/>
            <w:vMerge/>
            <w:tcBorders>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p>
        </w:tc>
      </w:tr>
      <w:tr w:rsidR="00A63F5D" w:rsidRPr="00D41AF9" w:rsidTr="00A63F5D">
        <w:trPr>
          <w:trHeight w:val="687"/>
        </w:trPr>
        <w:tc>
          <w:tcPr>
            <w:tcW w:w="1250" w:type="pct"/>
            <w:tcBorders>
              <w:left w:val="threeDEmboss" w:sz="24" w:space="0" w:color="auto"/>
              <w:righ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Pr>
                <w:rFonts w:ascii="Calibri" w:eastAsia="Calibri" w:hAnsi="Calibri" w:cs="Arial" w:hint="cs"/>
                <w:b/>
                <w:bCs/>
                <w:rtl/>
                <w:lang w:bidi="ar-IQ"/>
              </w:rPr>
              <w:t>دقة المناولة</w:t>
            </w:r>
          </w:p>
        </w:tc>
        <w:tc>
          <w:tcPr>
            <w:tcW w:w="443" w:type="pct"/>
            <w:tcBorders>
              <w:right w:val="single" w:sz="4" w:space="0" w:color="auto"/>
            </w:tcBorders>
            <w:vAlign w:val="center"/>
          </w:tcPr>
          <w:p w:rsidR="00A63F5D" w:rsidRPr="00D41AF9" w:rsidRDefault="00B335E5"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3" w:type="pct"/>
            <w:tcBorders>
              <w:left w:val="single" w:sz="4" w:space="0" w:color="auto"/>
            </w:tcBorders>
            <w:vAlign w:val="center"/>
          </w:tcPr>
          <w:p w:rsidR="00A63F5D" w:rsidRPr="00F76AA4" w:rsidRDefault="00A63F5D" w:rsidP="00A63F5D">
            <w:pPr>
              <w:jc w:val="center"/>
              <w:rPr>
                <w:rFonts w:ascii="Times New Roman" w:eastAsia="Times New Roman" w:hAnsi="Times New Roman" w:cs="Times New Roman"/>
                <w:b/>
                <w:bCs/>
                <w:color w:val="000000"/>
                <w:sz w:val="26"/>
                <w:szCs w:val="26"/>
                <w:rtl/>
                <w:lang w:bidi="ar-IQ"/>
              </w:rPr>
            </w:pPr>
            <w:r w:rsidRPr="00F76AA4">
              <w:rPr>
                <w:rFonts w:ascii="Times New Roman" w:eastAsia="Times New Roman" w:hAnsi="Times New Roman" w:cs="Times New Roman" w:hint="cs"/>
                <w:b/>
                <w:bCs/>
                <w:color w:val="000000"/>
                <w:sz w:val="26"/>
                <w:szCs w:val="26"/>
                <w:rtl/>
                <w:lang w:bidi="ar-IQ"/>
              </w:rPr>
              <w:t>13,50</w:t>
            </w:r>
          </w:p>
        </w:tc>
        <w:tc>
          <w:tcPr>
            <w:tcW w:w="445" w:type="pct"/>
            <w:vAlign w:val="center"/>
          </w:tcPr>
          <w:p w:rsidR="00A63F5D" w:rsidRPr="00F76AA4" w:rsidRDefault="00A63F5D" w:rsidP="00A63F5D">
            <w:pPr>
              <w:rPr>
                <w:rFonts w:ascii="Times New Roman" w:eastAsia="Times New Roman" w:hAnsi="Times New Roman" w:cs="Times New Roman"/>
                <w:b/>
                <w:bCs/>
                <w:color w:val="000000"/>
                <w:sz w:val="26"/>
                <w:szCs w:val="26"/>
                <w:rtl/>
                <w:lang w:bidi="ar-IQ"/>
              </w:rPr>
            </w:pPr>
            <w:r w:rsidRPr="00F76AA4">
              <w:rPr>
                <w:rFonts w:ascii="Times New Roman" w:eastAsia="Times New Roman" w:hAnsi="Times New Roman" w:cs="Times New Roman" w:hint="cs"/>
                <w:b/>
                <w:bCs/>
                <w:color w:val="000000"/>
                <w:sz w:val="26"/>
                <w:szCs w:val="26"/>
                <w:rtl/>
                <w:lang w:bidi="ar-IQ"/>
              </w:rPr>
              <w:t>2,32</w:t>
            </w:r>
          </w:p>
        </w:tc>
        <w:tc>
          <w:tcPr>
            <w:tcW w:w="514" w:type="pct"/>
            <w:vAlign w:val="center"/>
          </w:tcPr>
          <w:p w:rsidR="00A63F5D" w:rsidRPr="00F76AA4"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15,80</w:t>
            </w:r>
          </w:p>
        </w:tc>
        <w:tc>
          <w:tcPr>
            <w:tcW w:w="441" w:type="pct"/>
            <w:vAlign w:val="center"/>
          </w:tcPr>
          <w:p w:rsidR="00A63F5D" w:rsidRPr="00F76AA4" w:rsidRDefault="00A63F5D" w:rsidP="00A63F5D">
            <w:pPr>
              <w:rPr>
                <w:rFonts w:ascii="Times New Roman" w:eastAsia="Times New Roman" w:hAnsi="Times New Roman" w:cs="Times New Roman"/>
                <w:b/>
                <w:bCs/>
                <w:color w:val="000000"/>
                <w:sz w:val="26"/>
                <w:szCs w:val="26"/>
                <w:rtl/>
                <w:lang w:bidi="ar-IQ"/>
              </w:rPr>
            </w:pPr>
            <w:r w:rsidRPr="00F76AA4">
              <w:rPr>
                <w:rFonts w:ascii="Times New Roman" w:eastAsia="Times New Roman" w:hAnsi="Times New Roman" w:cs="Times New Roman" w:hint="cs"/>
                <w:b/>
                <w:bCs/>
                <w:color w:val="000000"/>
                <w:sz w:val="26"/>
                <w:szCs w:val="26"/>
                <w:rtl/>
                <w:lang w:bidi="ar-IQ"/>
              </w:rPr>
              <w:t>2,14</w:t>
            </w:r>
          </w:p>
        </w:tc>
        <w:tc>
          <w:tcPr>
            <w:tcW w:w="514" w:type="pct"/>
            <w:vAlign w:val="center"/>
          </w:tcPr>
          <w:p w:rsidR="00A63F5D" w:rsidRPr="00F76AA4" w:rsidRDefault="00A63F5D" w:rsidP="00A63F5D">
            <w:pPr>
              <w:rPr>
                <w:rFonts w:ascii="Times New Roman" w:eastAsia="Times New Roman" w:hAnsi="Times New Roman" w:cs="Times New Roman"/>
                <w:b/>
                <w:bCs/>
                <w:color w:val="000000"/>
                <w:sz w:val="26"/>
                <w:szCs w:val="26"/>
              </w:rPr>
            </w:pPr>
            <w:r w:rsidRPr="00F76AA4">
              <w:rPr>
                <w:rFonts w:ascii="Times New Roman" w:eastAsia="Times New Roman" w:hAnsi="Times New Roman" w:cs="Times New Roman" w:hint="cs"/>
                <w:b/>
                <w:bCs/>
                <w:color w:val="000000"/>
                <w:sz w:val="26"/>
                <w:szCs w:val="26"/>
                <w:rtl/>
              </w:rPr>
              <w:t>5,51</w:t>
            </w:r>
          </w:p>
        </w:tc>
        <w:tc>
          <w:tcPr>
            <w:tcW w:w="441" w:type="pct"/>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hint="cs"/>
                <w:b/>
                <w:bCs/>
                <w:color w:val="000000"/>
                <w:sz w:val="26"/>
                <w:szCs w:val="26"/>
                <w:rtl/>
              </w:rPr>
              <w:t>0,00</w:t>
            </w:r>
          </w:p>
        </w:tc>
        <w:tc>
          <w:tcPr>
            <w:tcW w:w="439" w:type="pct"/>
            <w:tcBorders>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A63F5D" w:rsidRPr="00D41AF9" w:rsidTr="00A63F5D">
        <w:trPr>
          <w:trHeight w:val="431"/>
        </w:trPr>
        <w:tc>
          <w:tcPr>
            <w:tcW w:w="1250" w:type="pct"/>
            <w:tcBorders>
              <w:left w:val="threeDEmboss" w:sz="24" w:space="0" w:color="auto"/>
              <w:righ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rPr>
            </w:pPr>
            <w:r>
              <w:rPr>
                <w:rFonts w:ascii="Calibri" w:eastAsia="Calibri" w:hAnsi="Calibri" w:cs="Arial" w:hint="cs"/>
                <w:b/>
                <w:bCs/>
                <w:rtl/>
              </w:rPr>
              <w:t>دقة الاخماد</w:t>
            </w:r>
          </w:p>
        </w:tc>
        <w:tc>
          <w:tcPr>
            <w:tcW w:w="443" w:type="pct"/>
            <w:tcBorders>
              <w:left w:val="single" w:sz="4" w:space="0" w:color="auto"/>
            </w:tcBorders>
            <w:vAlign w:val="center"/>
          </w:tcPr>
          <w:p w:rsidR="00A63F5D" w:rsidRPr="00D41AF9" w:rsidRDefault="00B335E5"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3" w:type="pct"/>
            <w:vAlign w:val="center"/>
          </w:tcPr>
          <w:p w:rsidR="00A63F5D" w:rsidRPr="00D41AF9" w:rsidRDefault="00A63F5D" w:rsidP="00A63F5D">
            <w:pPr>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7</w:t>
            </w:r>
          </w:p>
        </w:tc>
        <w:tc>
          <w:tcPr>
            <w:tcW w:w="445"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1,21</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8,1</w:t>
            </w:r>
          </w:p>
        </w:tc>
        <w:tc>
          <w:tcPr>
            <w:tcW w:w="441"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1,02</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3,24</w:t>
            </w:r>
          </w:p>
        </w:tc>
        <w:tc>
          <w:tcPr>
            <w:tcW w:w="441" w:type="pct"/>
            <w:vAlign w:val="center"/>
          </w:tcPr>
          <w:p w:rsidR="00A63F5D" w:rsidRPr="00D41AF9" w:rsidRDefault="00A63F5D" w:rsidP="00A63F5D">
            <w:pPr>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39" w:type="pct"/>
            <w:tcBorders>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A63F5D" w:rsidRPr="00D41AF9" w:rsidTr="00A63F5D">
        <w:trPr>
          <w:trHeight w:val="567"/>
        </w:trPr>
        <w:tc>
          <w:tcPr>
            <w:tcW w:w="1250" w:type="pct"/>
            <w:tcBorders>
              <w:left w:val="threeDEmboss" w:sz="24" w:space="0" w:color="auto"/>
              <w:righ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rPr>
            </w:pPr>
            <w:r>
              <w:rPr>
                <w:rFonts w:ascii="Simplified Arabic" w:hAnsi="Simplified Arabic" w:hint="cs"/>
                <w:b/>
                <w:bCs/>
                <w:rtl/>
              </w:rPr>
              <w:t>دقة التهديف</w:t>
            </w:r>
          </w:p>
        </w:tc>
        <w:tc>
          <w:tcPr>
            <w:tcW w:w="443" w:type="pct"/>
            <w:tcBorders>
              <w:left w:val="single" w:sz="4" w:space="0" w:color="auto"/>
            </w:tcBorders>
            <w:vAlign w:val="center"/>
          </w:tcPr>
          <w:p w:rsidR="00A63F5D" w:rsidRPr="00D41AF9" w:rsidRDefault="00B335E5"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3"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15,05</w:t>
            </w:r>
          </w:p>
        </w:tc>
        <w:tc>
          <w:tcPr>
            <w:tcW w:w="445"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2,52</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17,95</w:t>
            </w:r>
          </w:p>
        </w:tc>
        <w:tc>
          <w:tcPr>
            <w:tcW w:w="441"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2,28</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2,23</w:t>
            </w:r>
          </w:p>
        </w:tc>
        <w:tc>
          <w:tcPr>
            <w:tcW w:w="441" w:type="pct"/>
            <w:vAlign w:val="center"/>
          </w:tcPr>
          <w:p w:rsidR="00A63F5D" w:rsidRPr="00D41AF9" w:rsidRDefault="00A63F5D" w:rsidP="00A63F5D">
            <w:pPr>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39" w:type="pct"/>
            <w:tcBorders>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A63F5D" w:rsidRPr="00D41AF9" w:rsidTr="00A63F5D">
        <w:trPr>
          <w:trHeight w:val="421"/>
        </w:trPr>
        <w:tc>
          <w:tcPr>
            <w:tcW w:w="1250" w:type="pct"/>
            <w:tcBorders>
              <w:left w:val="threeDEmboss" w:sz="24" w:space="0" w:color="auto"/>
              <w:righ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rPr>
              <w:t>التفكير الابداعي</w:t>
            </w:r>
          </w:p>
        </w:tc>
        <w:tc>
          <w:tcPr>
            <w:tcW w:w="443" w:type="pct"/>
            <w:tcBorders>
              <w:left w:val="single" w:sz="4" w:space="0" w:color="auto"/>
            </w:tcBorders>
            <w:vAlign w:val="center"/>
          </w:tcPr>
          <w:p w:rsidR="00A63F5D" w:rsidRPr="00D41AF9" w:rsidRDefault="00B335E5"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3"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37,45</w:t>
            </w:r>
          </w:p>
        </w:tc>
        <w:tc>
          <w:tcPr>
            <w:tcW w:w="445"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7,78</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46,05</w:t>
            </w:r>
          </w:p>
        </w:tc>
        <w:tc>
          <w:tcPr>
            <w:tcW w:w="441"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5,05</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6,77</w:t>
            </w:r>
          </w:p>
        </w:tc>
        <w:tc>
          <w:tcPr>
            <w:tcW w:w="441" w:type="pct"/>
            <w:vAlign w:val="center"/>
          </w:tcPr>
          <w:p w:rsidR="00A63F5D" w:rsidRPr="00D41AF9" w:rsidRDefault="00A63F5D" w:rsidP="00A63F5D">
            <w:pPr>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39" w:type="pct"/>
            <w:tcBorders>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A63F5D" w:rsidRPr="00D41AF9" w:rsidTr="00A63F5D">
        <w:trPr>
          <w:trHeight w:val="429"/>
        </w:trPr>
        <w:tc>
          <w:tcPr>
            <w:tcW w:w="1250" w:type="pct"/>
            <w:tcBorders>
              <w:left w:val="threeDEmboss" w:sz="24" w:space="0" w:color="auto"/>
              <w:right w:val="single" w:sz="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rPr>
              <w:t>الاداء الفني للمناولة</w:t>
            </w:r>
          </w:p>
        </w:tc>
        <w:tc>
          <w:tcPr>
            <w:tcW w:w="443" w:type="pct"/>
            <w:tcBorders>
              <w:left w:val="single" w:sz="4" w:space="0" w:color="auto"/>
            </w:tcBorders>
            <w:vAlign w:val="center"/>
          </w:tcPr>
          <w:p w:rsidR="00A63F5D" w:rsidRPr="00D41AF9" w:rsidRDefault="00B335E5"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3"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3,85</w:t>
            </w:r>
          </w:p>
        </w:tc>
        <w:tc>
          <w:tcPr>
            <w:tcW w:w="445"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1,22</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6,15</w:t>
            </w:r>
          </w:p>
        </w:tc>
        <w:tc>
          <w:tcPr>
            <w:tcW w:w="441"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0,93</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9,97</w:t>
            </w:r>
          </w:p>
        </w:tc>
        <w:tc>
          <w:tcPr>
            <w:tcW w:w="441" w:type="pct"/>
            <w:vAlign w:val="center"/>
          </w:tcPr>
          <w:p w:rsidR="00A63F5D" w:rsidRPr="00D41AF9" w:rsidRDefault="00A63F5D" w:rsidP="00A63F5D">
            <w:pPr>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39" w:type="pct"/>
            <w:tcBorders>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A63F5D" w:rsidRPr="00D41AF9" w:rsidTr="00A63F5D">
        <w:trPr>
          <w:trHeight w:val="565"/>
        </w:trPr>
        <w:tc>
          <w:tcPr>
            <w:tcW w:w="1250" w:type="pct"/>
            <w:tcBorders>
              <w:left w:val="threeDEmboss" w:sz="24" w:space="0" w:color="auto"/>
              <w:right w:val="single" w:sz="4" w:space="0" w:color="auto"/>
            </w:tcBorders>
            <w:shd w:val="clear" w:color="auto" w:fill="D9D9D9" w:themeFill="background1" w:themeFillShade="D9"/>
            <w:vAlign w:val="center"/>
          </w:tcPr>
          <w:p w:rsidR="00A63F5D" w:rsidRPr="00D41AF9" w:rsidRDefault="00A63F5D" w:rsidP="00A63F5D">
            <w:pPr>
              <w:ind w:left="26"/>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rPr>
              <w:t>الاداء الفني للإخماد</w:t>
            </w:r>
          </w:p>
        </w:tc>
        <w:tc>
          <w:tcPr>
            <w:tcW w:w="443" w:type="pct"/>
            <w:tcBorders>
              <w:left w:val="single" w:sz="4" w:space="0" w:color="auto"/>
            </w:tcBorders>
            <w:vAlign w:val="center"/>
          </w:tcPr>
          <w:p w:rsidR="00A63F5D" w:rsidRPr="00D41AF9" w:rsidRDefault="00B335E5"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3"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4,55</w:t>
            </w:r>
          </w:p>
        </w:tc>
        <w:tc>
          <w:tcPr>
            <w:tcW w:w="445"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1,09</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6,55</w:t>
            </w:r>
          </w:p>
        </w:tc>
        <w:tc>
          <w:tcPr>
            <w:tcW w:w="441" w:type="pct"/>
            <w:vAlign w:val="center"/>
          </w:tcPr>
          <w:p w:rsidR="00A63F5D" w:rsidRPr="00D41AF9" w:rsidRDefault="00A63F5D" w:rsidP="00A63F5D">
            <w:pP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0,68</w:t>
            </w:r>
          </w:p>
        </w:tc>
        <w:tc>
          <w:tcPr>
            <w:tcW w:w="514" w:type="pct"/>
            <w:vAlign w:val="center"/>
          </w:tcPr>
          <w:p w:rsidR="00A63F5D" w:rsidRPr="00D41AF9" w:rsidRDefault="00A63F5D" w:rsidP="00A63F5D">
            <w:pP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9,74</w:t>
            </w:r>
          </w:p>
        </w:tc>
        <w:tc>
          <w:tcPr>
            <w:tcW w:w="441" w:type="pct"/>
            <w:vAlign w:val="center"/>
          </w:tcPr>
          <w:p w:rsidR="00A63F5D" w:rsidRPr="00D41AF9" w:rsidRDefault="00A63F5D" w:rsidP="00A63F5D">
            <w:pPr>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39" w:type="pct"/>
            <w:tcBorders>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A63F5D" w:rsidRPr="00D41AF9" w:rsidTr="00A63F5D">
        <w:trPr>
          <w:trHeight w:val="548"/>
        </w:trPr>
        <w:tc>
          <w:tcPr>
            <w:tcW w:w="1250" w:type="pct"/>
            <w:tcBorders>
              <w:left w:val="threeDEmboss" w:sz="24" w:space="0" w:color="auto"/>
              <w:bottom w:val="threeDEmboss" w:sz="24" w:space="0" w:color="auto"/>
              <w:right w:val="single" w:sz="4" w:space="0" w:color="auto"/>
            </w:tcBorders>
            <w:shd w:val="clear" w:color="auto" w:fill="D9D9D9" w:themeFill="background1" w:themeFillShade="D9"/>
            <w:vAlign w:val="center"/>
          </w:tcPr>
          <w:p w:rsidR="00A63F5D" w:rsidRDefault="00A63F5D" w:rsidP="00A63F5D">
            <w:pPr>
              <w:ind w:left="26"/>
              <w:jc w:val="center"/>
              <w:rPr>
                <w:rFonts w:ascii="Times New Roman" w:eastAsia="Times New Roman" w:hAnsi="Times New Roman" w:cs="Times New Roman"/>
                <w:b/>
                <w:bCs/>
                <w:sz w:val="26"/>
                <w:szCs w:val="26"/>
                <w:rtl/>
              </w:rPr>
            </w:pPr>
            <w:r>
              <w:rPr>
                <w:rFonts w:ascii="Times New Roman" w:eastAsia="Times New Roman" w:hAnsi="Times New Roman" w:cs="Times New Roman" w:hint="cs"/>
                <w:b/>
                <w:bCs/>
                <w:sz w:val="26"/>
                <w:szCs w:val="26"/>
                <w:rtl/>
              </w:rPr>
              <w:t>الاداء الفني للتهديف</w:t>
            </w:r>
          </w:p>
        </w:tc>
        <w:tc>
          <w:tcPr>
            <w:tcW w:w="443" w:type="pct"/>
            <w:tcBorders>
              <w:left w:val="single" w:sz="4" w:space="0" w:color="auto"/>
              <w:bottom w:val="threeDEmboss" w:sz="24" w:space="0" w:color="auto"/>
            </w:tcBorders>
            <w:vAlign w:val="center"/>
          </w:tcPr>
          <w:p w:rsidR="00A63F5D" w:rsidRPr="00D41AF9" w:rsidRDefault="00B335E5" w:rsidP="00A63F5D">
            <w:pPr>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3" w:type="pct"/>
            <w:tcBorders>
              <w:bottom w:val="threeDEmboss" w:sz="24" w:space="0" w:color="auto"/>
            </w:tcBorders>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4,40</w:t>
            </w:r>
          </w:p>
        </w:tc>
        <w:tc>
          <w:tcPr>
            <w:tcW w:w="445" w:type="pct"/>
            <w:tcBorders>
              <w:bottom w:val="threeDEmboss" w:sz="24" w:space="0" w:color="auto"/>
            </w:tcBorders>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1,09</w:t>
            </w:r>
          </w:p>
        </w:tc>
        <w:tc>
          <w:tcPr>
            <w:tcW w:w="514" w:type="pct"/>
            <w:tcBorders>
              <w:bottom w:val="threeDEmboss" w:sz="24" w:space="0" w:color="auto"/>
            </w:tcBorders>
            <w:vAlign w:val="center"/>
          </w:tcPr>
          <w:p w:rsidR="00A63F5D" w:rsidRPr="00D41AF9" w:rsidRDefault="00A63F5D" w:rsidP="00A63F5D">
            <w:pPr>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6,65</w:t>
            </w:r>
          </w:p>
        </w:tc>
        <w:tc>
          <w:tcPr>
            <w:tcW w:w="441" w:type="pct"/>
            <w:tcBorders>
              <w:bottom w:val="threeDEmboss" w:sz="24" w:space="0" w:color="auto"/>
            </w:tcBorders>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0,98</w:t>
            </w:r>
          </w:p>
        </w:tc>
        <w:tc>
          <w:tcPr>
            <w:tcW w:w="514" w:type="pct"/>
            <w:tcBorders>
              <w:bottom w:val="threeDEmboss" w:sz="24" w:space="0" w:color="auto"/>
            </w:tcBorders>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11,05</w:t>
            </w:r>
          </w:p>
        </w:tc>
        <w:tc>
          <w:tcPr>
            <w:tcW w:w="441" w:type="pct"/>
            <w:tcBorders>
              <w:bottom w:val="threeDEmboss" w:sz="24" w:space="0" w:color="auto"/>
            </w:tcBorders>
            <w:vAlign w:val="center"/>
          </w:tcPr>
          <w:p w:rsidR="00A63F5D" w:rsidRPr="00D41AF9" w:rsidRDefault="00A63F5D" w:rsidP="00A63F5D">
            <w:pPr>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rPr>
              <w:t>0,00</w:t>
            </w:r>
          </w:p>
        </w:tc>
        <w:tc>
          <w:tcPr>
            <w:tcW w:w="439" w:type="pct"/>
            <w:tcBorders>
              <w:bottom w:val="threeDEmboss" w:sz="24" w:space="0" w:color="auto"/>
              <w:right w:val="threeDEngrave" w:sz="24" w:space="0" w:color="auto"/>
            </w:tcBorders>
            <w:shd w:val="clear" w:color="auto" w:fill="D9D9D9" w:themeFill="background1" w:themeFillShade="D9"/>
            <w:vAlign w:val="center"/>
          </w:tcPr>
          <w:p w:rsidR="00A63F5D" w:rsidRPr="00D41AF9" w:rsidRDefault="00A63F5D" w:rsidP="00A63F5D">
            <w:pPr>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معنوي</w:t>
            </w:r>
          </w:p>
        </w:tc>
      </w:tr>
    </w:tbl>
    <w:p w:rsidR="00A63F5D" w:rsidRDefault="00CB3CE3" w:rsidP="00A63F5D">
      <w:pPr>
        <w:spacing w:line="240" w:lineRule="auto"/>
        <w:ind w:left="720"/>
        <w:jc w:val="center"/>
        <w:rPr>
          <w:rFonts w:ascii="Simplified Arabic" w:hAnsi="Simplified Arabic" w:cs="Simplified Arabic"/>
          <w:b/>
          <w:bCs/>
          <w:sz w:val="24"/>
          <w:szCs w:val="24"/>
          <w:rtl/>
        </w:rPr>
      </w:pPr>
      <w:r w:rsidRPr="0043604F">
        <w:rPr>
          <w:rFonts w:ascii="Simplified Arabic" w:hAnsi="Simplified Arabic" w:cs="Simplified Arabic" w:hint="cs"/>
          <w:b/>
          <w:bCs/>
          <w:sz w:val="24"/>
          <w:szCs w:val="24"/>
          <w:rtl/>
        </w:rPr>
        <w:t>يبين</w:t>
      </w:r>
      <w:r w:rsidR="001D6B54" w:rsidRPr="0043604F">
        <w:rPr>
          <w:rFonts w:ascii="Simplified Arabic" w:hAnsi="Simplified Arabic" w:cs="Simplified Arabic" w:hint="cs"/>
          <w:b/>
          <w:bCs/>
          <w:sz w:val="24"/>
          <w:szCs w:val="24"/>
          <w:rtl/>
        </w:rPr>
        <w:t xml:space="preserve"> المعالجات الاحصائية الخاصة بالاختبارين القبلي والبعدي للتفكير والابداعي ولمهارات المناولة والاخماد والتهديف وللمجموعة التجريبية</w:t>
      </w:r>
    </w:p>
    <w:p w:rsidR="00D41AF9" w:rsidRPr="00A63F5D" w:rsidRDefault="00A63F5D" w:rsidP="00A63F5D">
      <w:pPr>
        <w:spacing w:line="240" w:lineRule="auto"/>
        <w:ind w:left="720"/>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w:t>
      </w:r>
      <w:r w:rsidR="00A409BD" w:rsidRPr="00374989">
        <w:rPr>
          <w:rFonts w:hint="cs"/>
          <w:b/>
          <w:bCs/>
          <w:rtl/>
        </w:rPr>
        <w:t xml:space="preserve">قيمة </w:t>
      </w:r>
      <w:r w:rsidR="00A409BD" w:rsidRPr="00374989">
        <w:rPr>
          <w:rFonts w:hint="cs"/>
          <w:b/>
          <w:bCs/>
          <w:rtl/>
          <w:lang w:bidi="ar-IQ"/>
        </w:rPr>
        <w:t>(</w:t>
      </w:r>
      <w:r w:rsidR="00A409BD" w:rsidRPr="00374989">
        <w:rPr>
          <w:b/>
          <w:bCs/>
          <w:lang w:bidi="ar-IQ"/>
        </w:rPr>
        <w:t>t</w:t>
      </w:r>
      <w:r w:rsidR="00A409BD" w:rsidRPr="00374989">
        <w:rPr>
          <w:rFonts w:hint="cs"/>
          <w:b/>
          <w:bCs/>
          <w:rtl/>
          <w:lang w:bidi="ar-IQ"/>
        </w:rPr>
        <w:t>) المحسوبة معنوية عند مستوى دلالة (0,05) ودرجة حرية (19)</w:t>
      </w:r>
    </w:p>
    <w:p w:rsidR="004A7E1B" w:rsidRDefault="00991D1D" w:rsidP="00991D1D">
      <w:pPr>
        <w:spacing w:after="0" w:line="240" w:lineRule="auto"/>
        <w:ind w:left="226"/>
        <w:jc w:val="both"/>
        <w:rPr>
          <w:rFonts w:ascii="Times New Roman" w:eastAsia="Calibri" w:hAnsi="Times New Roman" w:cs="Times New Roman"/>
          <w:b/>
          <w:bCs/>
          <w:sz w:val="32"/>
          <w:szCs w:val="32"/>
          <w:rtl/>
          <w:lang w:bidi="ar-IQ"/>
        </w:rPr>
      </w:pPr>
      <w:r>
        <w:rPr>
          <w:rFonts w:ascii="Times New Roman" w:eastAsia="Times New Roman" w:hAnsi="Times New Roman" w:cs="Simplified Arabic" w:hint="cs"/>
          <w:sz w:val="32"/>
          <w:szCs w:val="32"/>
          <w:rtl/>
          <w:lang w:bidi="ar-IQ"/>
        </w:rPr>
        <w:lastRenderedPageBreak/>
        <w:t xml:space="preserve">      </w:t>
      </w:r>
      <w:r w:rsidR="004A7E1B">
        <w:rPr>
          <w:rFonts w:ascii="Times New Roman" w:eastAsia="Times New Roman" w:hAnsi="Times New Roman" w:cs="Simplified Arabic" w:hint="cs"/>
          <w:sz w:val="32"/>
          <w:szCs w:val="32"/>
          <w:rtl/>
          <w:lang w:bidi="ar-IQ"/>
        </w:rPr>
        <w:t>ومن خلال تحليل جد</w:t>
      </w:r>
      <w:r w:rsidR="004A7E1B" w:rsidRPr="0023333A">
        <w:rPr>
          <w:rFonts w:ascii="Times New Roman" w:eastAsia="Times New Roman" w:hAnsi="Times New Roman" w:cs="Simplified Arabic" w:hint="cs"/>
          <w:sz w:val="32"/>
          <w:szCs w:val="32"/>
          <w:rtl/>
          <w:lang w:bidi="ar-IQ"/>
        </w:rPr>
        <w:t>ول (</w:t>
      </w:r>
      <w:r w:rsidR="004476D2">
        <w:rPr>
          <w:rFonts w:ascii="Times New Roman" w:eastAsia="Times New Roman" w:hAnsi="Times New Roman" w:cs="Simplified Arabic" w:hint="cs"/>
          <w:sz w:val="32"/>
          <w:szCs w:val="32"/>
          <w:rtl/>
          <w:lang w:bidi="ar-IQ"/>
        </w:rPr>
        <w:t>1</w:t>
      </w:r>
      <w:r w:rsidR="007975F7">
        <w:rPr>
          <w:rFonts w:ascii="Times New Roman" w:eastAsia="Times New Roman" w:hAnsi="Times New Roman" w:cs="Simplified Arabic" w:hint="cs"/>
          <w:sz w:val="32"/>
          <w:szCs w:val="32"/>
          <w:rtl/>
          <w:lang w:bidi="ar-IQ"/>
        </w:rPr>
        <w:t>1</w:t>
      </w:r>
      <w:r w:rsidR="004A7E1B" w:rsidRPr="0023333A">
        <w:rPr>
          <w:rFonts w:ascii="Times New Roman" w:eastAsia="Times New Roman" w:hAnsi="Times New Roman" w:cs="Simplified Arabic" w:hint="cs"/>
          <w:sz w:val="32"/>
          <w:szCs w:val="32"/>
          <w:rtl/>
          <w:lang w:bidi="ar-IQ"/>
        </w:rPr>
        <w:t>) تبين إن جميع نتائج الفروق بين القياسين القبلي والبعدي في</w:t>
      </w:r>
      <w:r w:rsidR="004A7E1B">
        <w:rPr>
          <w:rFonts w:ascii="Times New Roman" w:eastAsia="Times New Roman" w:hAnsi="Times New Roman" w:cs="Simplified Arabic" w:hint="cs"/>
          <w:sz w:val="32"/>
          <w:szCs w:val="32"/>
          <w:rtl/>
          <w:lang w:bidi="ar-IQ"/>
        </w:rPr>
        <w:t xml:space="preserve"> </w:t>
      </w:r>
      <w:r w:rsidR="007975F7">
        <w:rPr>
          <w:rFonts w:ascii="Times New Roman" w:eastAsia="Times New Roman" w:hAnsi="Times New Roman" w:cs="Simplified Arabic" w:hint="cs"/>
          <w:sz w:val="32"/>
          <w:szCs w:val="32"/>
          <w:rtl/>
          <w:lang w:bidi="ar-IQ"/>
        </w:rPr>
        <w:t>اختبار</w:t>
      </w:r>
      <w:r w:rsidR="00C73D6F">
        <w:rPr>
          <w:rFonts w:ascii="Times New Roman" w:eastAsia="Times New Roman" w:hAnsi="Times New Roman" w:cs="Simplified Arabic" w:hint="cs"/>
          <w:sz w:val="32"/>
          <w:szCs w:val="32"/>
          <w:rtl/>
          <w:lang w:bidi="ar-IQ"/>
        </w:rPr>
        <w:t>ات</w:t>
      </w:r>
      <w:r w:rsidR="007975F7">
        <w:rPr>
          <w:rFonts w:ascii="Times New Roman" w:eastAsia="Times New Roman" w:hAnsi="Times New Roman" w:cs="Simplified Arabic" w:hint="cs"/>
          <w:sz w:val="32"/>
          <w:szCs w:val="32"/>
          <w:rtl/>
          <w:lang w:bidi="ar-IQ"/>
        </w:rPr>
        <w:t xml:space="preserve"> التفكير الابداعي و</w:t>
      </w:r>
      <w:r w:rsidR="00C73D6F">
        <w:rPr>
          <w:rFonts w:ascii="Times New Roman" w:eastAsia="Times New Roman" w:hAnsi="Times New Roman" w:cs="Simplified Arabic" w:hint="cs"/>
          <w:sz w:val="32"/>
          <w:szCs w:val="32"/>
          <w:rtl/>
          <w:lang w:bidi="ar-IQ"/>
        </w:rPr>
        <w:t>ا</w:t>
      </w:r>
      <w:r w:rsidR="007975F7">
        <w:rPr>
          <w:rFonts w:ascii="Times New Roman" w:eastAsia="Times New Roman" w:hAnsi="Times New Roman" w:cs="Simplified Arabic" w:hint="cs"/>
          <w:sz w:val="32"/>
          <w:szCs w:val="32"/>
          <w:rtl/>
          <w:lang w:bidi="ar-IQ"/>
        </w:rPr>
        <w:t xml:space="preserve">لمهارات المناولة والاخماد والتهديف </w:t>
      </w:r>
      <w:r w:rsidR="004A7E1B">
        <w:rPr>
          <w:rFonts w:ascii="Times New Roman" w:eastAsia="Times New Roman" w:hAnsi="Times New Roman" w:cs="Simplified Arabic" w:hint="cs"/>
          <w:sz w:val="32"/>
          <w:szCs w:val="32"/>
          <w:rtl/>
          <w:lang w:bidi="ar-IQ"/>
        </w:rPr>
        <w:t>للمجموعة التجريبية</w:t>
      </w:r>
      <w:r w:rsidR="004A7E1B" w:rsidRPr="0023333A">
        <w:rPr>
          <w:rFonts w:ascii="Times New Roman" w:eastAsia="Times New Roman" w:hAnsi="Times New Roman" w:cs="Simplified Arabic" w:hint="cs"/>
          <w:sz w:val="32"/>
          <w:szCs w:val="32"/>
          <w:rtl/>
          <w:lang w:bidi="ar-IQ"/>
        </w:rPr>
        <w:t xml:space="preserve"> فروقا معنوية ولصالح الاختبار البعدي لان قي</w:t>
      </w:r>
      <w:r w:rsidR="004A7E1B">
        <w:rPr>
          <w:rFonts w:ascii="Times New Roman" w:eastAsia="Times New Roman" w:hAnsi="Times New Roman" w:cs="Simplified Arabic" w:hint="cs"/>
          <w:sz w:val="32"/>
          <w:szCs w:val="32"/>
          <w:rtl/>
          <w:lang w:bidi="ar-IQ"/>
        </w:rPr>
        <w:t>مة مستوى الدلالة اقل من (0,05)</w:t>
      </w:r>
      <w:r w:rsidR="00C73D6F">
        <w:rPr>
          <w:rFonts w:ascii="Times New Roman" w:eastAsia="Calibri" w:hAnsi="Times New Roman" w:cs="Times New Roman" w:hint="cs"/>
          <w:b/>
          <w:bCs/>
          <w:sz w:val="32"/>
          <w:szCs w:val="32"/>
          <w:rtl/>
          <w:lang w:bidi="ar-IQ"/>
        </w:rPr>
        <w:t xml:space="preserve"> .</w:t>
      </w:r>
    </w:p>
    <w:p w:rsidR="00C73D6F" w:rsidRDefault="00C73D6F" w:rsidP="00991D1D">
      <w:pPr>
        <w:spacing w:after="0" w:line="240" w:lineRule="auto"/>
        <w:ind w:left="720" w:firstLine="73"/>
        <w:jc w:val="both"/>
        <w:rPr>
          <w:rFonts w:ascii="Times New Roman" w:eastAsia="Calibri" w:hAnsi="Times New Roman" w:cs="Times New Roman"/>
          <w:b/>
          <w:bCs/>
          <w:sz w:val="32"/>
          <w:szCs w:val="32"/>
          <w:rtl/>
          <w:lang w:bidi="ar-IQ"/>
        </w:rPr>
      </w:pPr>
    </w:p>
    <w:p w:rsidR="00C73D6F" w:rsidRPr="00C73D6F" w:rsidRDefault="00C73D6F" w:rsidP="00991D1D">
      <w:pPr>
        <w:spacing w:line="240" w:lineRule="auto"/>
        <w:ind w:left="368" w:hanging="69"/>
        <w:jc w:val="both"/>
        <w:rPr>
          <w:rFonts w:ascii="Simplified Arabic" w:hAnsi="Simplified Arabic" w:cs="Simplified Arabic"/>
          <w:b/>
          <w:bCs/>
          <w:sz w:val="32"/>
          <w:szCs w:val="32"/>
          <w:rtl/>
        </w:rPr>
      </w:pPr>
      <w:r w:rsidRPr="00C73D6F">
        <w:rPr>
          <w:rFonts w:ascii="Simplified Arabic" w:hAnsi="Simplified Arabic" w:cs="Simplified Arabic"/>
          <w:b/>
          <w:bCs/>
          <w:sz w:val="32"/>
          <w:szCs w:val="32"/>
          <w:rtl/>
        </w:rPr>
        <w:t>4-2عرض نتائج الاختبارين القبلي والبعدي للتفكير</w:t>
      </w:r>
      <w:r w:rsidRPr="00C73D6F">
        <w:rPr>
          <w:rFonts w:ascii="Simplified Arabic" w:hAnsi="Simplified Arabic" w:cs="Simplified Arabic" w:hint="cs"/>
          <w:b/>
          <w:bCs/>
          <w:sz w:val="32"/>
          <w:szCs w:val="32"/>
          <w:rtl/>
        </w:rPr>
        <w:t xml:space="preserve"> و</w:t>
      </w:r>
      <w:r w:rsidRPr="00C73D6F">
        <w:rPr>
          <w:rFonts w:ascii="Simplified Arabic" w:hAnsi="Simplified Arabic" w:cs="Simplified Arabic"/>
          <w:b/>
          <w:bCs/>
          <w:sz w:val="32"/>
          <w:szCs w:val="32"/>
          <w:rtl/>
        </w:rPr>
        <w:t xml:space="preserve"> لمهارات </w:t>
      </w:r>
      <w:r w:rsidRPr="00C73D6F">
        <w:rPr>
          <w:rFonts w:ascii="Simplified Arabic" w:hAnsi="Simplified Arabic" w:cs="Simplified Arabic" w:hint="cs"/>
          <w:b/>
          <w:bCs/>
          <w:sz w:val="32"/>
          <w:szCs w:val="32"/>
          <w:rtl/>
        </w:rPr>
        <w:t>المناولة والاخماد والتهديف</w:t>
      </w:r>
      <w:r w:rsidRPr="00C73D6F">
        <w:rPr>
          <w:rFonts w:ascii="Simplified Arabic" w:hAnsi="Simplified Arabic" w:cs="Simplified Arabic"/>
          <w:b/>
          <w:bCs/>
          <w:sz w:val="32"/>
          <w:szCs w:val="32"/>
          <w:rtl/>
        </w:rPr>
        <w:t xml:space="preserve"> بكرة القدم للمجموعة الضابطة وتحليلها </w:t>
      </w:r>
      <w:r w:rsidRPr="00C73D6F">
        <w:rPr>
          <w:rFonts w:ascii="Simplified Arabic" w:hAnsi="Simplified Arabic" w:cs="Simplified Arabic" w:hint="cs"/>
          <w:b/>
          <w:bCs/>
          <w:sz w:val="32"/>
          <w:szCs w:val="32"/>
          <w:rtl/>
        </w:rPr>
        <w:t>.</w:t>
      </w:r>
    </w:p>
    <w:p w:rsidR="00C73D6F" w:rsidRPr="004476D2" w:rsidRDefault="00CB6717" w:rsidP="00991D1D">
      <w:pPr>
        <w:spacing w:line="240" w:lineRule="auto"/>
        <w:ind w:left="720" w:firstLine="73"/>
        <w:jc w:val="center"/>
        <w:rPr>
          <w:rFonts w:ascii="Simplified Arabic" w:hAnsi="Simplified Arabic" w:cs="Simplified Arabic"/>
          <w:b/>
          <w:bCs/>
          <w:sz w:val="24"/>
          <w:szCs w:val="24"/>
          <w:rtl/>
        </w:rPr>
      </w:pPr>
      <w:r w:rsidRPr="004476D2">
        <w:rPr>
          <w:rFonts w:ascii="Simplified Arabic" w:hAnsi="Simplified Arabic" w:cs="Simplified Arabic" w:hint="cs"/>
          <w:b/>
          <w:bCs/>
          <w:sz w:val="24"/>
          <w:szCs w:val="24"/>
          <w:rtl/>
        </w:rPr>
        <w:t>ال</w:t>
      </w:r>
      <w:r w:rsidR="00C73D6F" w:rsidRPr="004476D2">
        <w:rPr>
          <w:rFonts w:ascii="Simplified Arabic" w:hAnsi="Simplified Arabic" w:cs="Simplified Arabic" w:hint="cs"/>
          <w:b/>
          <w:bCs/>
          <w:sz w:val="24"/>
          <w:szCs w:val="24"/>
          <w:rtl/>
        </w:rPr>
        <w:t>جدول (</w:t>
      </w:r>
      <w:r w:rsidR="004476D2">
        <w:rPr>
          <w:rFonts w:ascii="Simplified Arabic" w:hAnsi="Simplified Arabic" w:cs="Simplified Arabic" w:hint="cs"/>
          <w:b/>
          <w:bCs/>
          <w:sz w:val="24"/>
          <w:szCs w:val="24"/>
          <w:rtl/>
        </w:rPr>
        <w:t>12</w:t>
      </w:r>
      <w:r w:rsidR="00C73D6F" w:rsidRPr="004476D2">
        <w:rPr>
          <w:rFonts w:ascii="Simplified Arabic" w:hAnsi="Simplified Arabic" w:cs="Simplified Arabic" w:hint="cs"/>
          <w:b/>
          <w:bCs/>
          <w:sz w:val="24"/>
          <w:szCs w:val="24"/>
          <w:rtl/>
        </w:rPr>
        <w:t>)</w:t>
      </w:r>
    </w:p>
    <w:tbl>
      <w:tblPr>
        <w:tblStyle w:val="1"/>
        <w:tblpPr w:leftFromText="180" w:rightFromText="180" w:vertAnchor="page" w:horzAnchor="margin" w:tblpXSpec="right" w:tblpY="7561"/>
        <w:bidiVisual/>
        <w:tblW w:w="5657" w:type="pct"/>
        <w:tblLayout w:type="fixed"/>
        <w:tblLook w:val="04A0" w:firstRow="1" w:lastRow="0" w:firstColumn="1" w:lastColumn="0" w:noHBand="0" w:noVBand="1"/>
      </w:tblPr>
      <w:tblGrid>
        <w:gridCol w:w="1987"/>
        <w:gridCol w:w="1135"/>
        <w:gridCol w:w="991"/>
        <w:gridCol w:w="852"/>
        <w:gridCol w:w="991"/>
        <w:gridCol w:w="852"/>
        <w:gridCol w:w="1134"/>
        <w:gridCol w:w="850"/>
        <w:gridCol w:w="850"/>
      </w:tblGrid>
      <w:tr w:rsidR="004476D2" w:rsidRPr="00D41AF9" w:rsidTr="004476D2">
        <w:trPr>
          <w:trHeight w:val="390"/>
        </w:trPr>
        <w:tc>
          <w:tcPr>
            <w:tcW w:w="1030" w:type="pct"/>
            <w:vMerge w:val="restart"/>
            <w:tcBorders>
              <w:top w:val="threeDEngrave" w:sz="24" w:space="0" w:color="auto"/>
              <w:left w:val="threeDEmboss" w:sz="24" w:space="0" w:color="auto"/>
              <w:right w:val="single" w:sz="4" w:space="0" w:color="auto"/>
              <w:tr2bl w:val="single" w:sz="4" w:space="0" w:color="auto"/>
            </w:tcBorders>
            <w:shd w:val="clear" w:color="auto" w:fill="D9D9D9" w:themeFill="background1" w:themeFillShade="D9"/>
            <w:vAlign w:val="center"/>
          </w:tcPr>
          <w:p w:rsidR="00A63F5D" w:rsidRDefault="00A63F5D" w:rsidP="00991D1D">
            <w:pPr>
              <w:ind w:firstLine="73"/>
              <w:jc w:val="right"/>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 xml:space="preserve">                </w:t>
            </w:r>
            <w:r>
              <w:rPr>
                <w:rFonts w:ascii="Times New Roman" w:eastAsia="Times New Roman" w:hAnsi="Times New Roman" w:cs="Times New Roman" w:hint="cs"/>
                <w:b/>
                <w:bCs/>
                <w:sz w:val="26"/>
                <w:szCs w:val="26"/>
                <w:rtl/>
                <w:lang w:bidi="ar-IQ"/>
              </w:rPr>
              <w:t xml:space="preserve">     </w:t>
            </w:r>
            <w:r w:rsidRPr="00D41AF9">
              <w:rPr>
                <w:rFonts w:ascii="Times New Roman" w:eastAsia="Times New Roman" w:hAnsi="Times New Roman" w:cs="Times New Roman"/>
                <w:b/>
                <w:bCs/>
                <w:sz w:val="26"/>
                <w:szCs w:val="26"/>
                <w:rtl/>
                <w:lang w:bidi="ar-IQ"/>
              </w:rPr>
              <w:t xml:space="preserve"> المعالم </w:t>
            </w:r>
          </w:p>
          <w:p w:rsidR="00A63F5D" w:rsidRPr="00D41AF9" w:rsidRDefault="00A63F5D" w:rsidP="00991D1D">
            <w:pPr>
              <w:ind w:firstLine="73"/>
              <w:jc w:val="right"/>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hint="cs"/>
                <w:b/>
                <w:bCs/>
                <w:sz w:val="26"/>
                <w:szCs w:val="26"/>
                <w:rtl/>
                <w:lang w:bidi="ar-IQ"/>
              </w:rPr>
              <w:t>الإحصائية</w:t>
            </w:r>
          </w:p>
          <w:p w:rsidR="00A63F5D" w:rsidRPr="00D41AF9" w:rsidRDefault="00A63F5D" w:rsidP="00991D1D">
            <w:pPr>
              <w:ind w:firstLine="73"/>
              <w:jc w:val="both"/>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ال</w:t>
            </w:r>
            <w:r w:rsidRPr="00D41AF9">
              <w:rPr>
                <w:rFonts w:ascii="Times New Roman" w:eastAsia="Times New Roman" w:hAnsi="Times New Roman" w:cs="Times New Roman" w:hint="cs"/>
                <w:b/>
                <w:bCs/>
                <w:sz w:val="26"/>
                <w:szCs w:val="26"/>
                <w:rtl/>
                <w:lang w:bidi="ar-IQ"/>
              </w:rPr>
              <w:t>اختبارات</w:t>
            </w:r>
          </w:p>
        </w:tc>
        <w:tc>
          <w:tcPr>
            <w:tcW w:w="588" w:type="pct"/>
            <w:vMerge w:val="restart"/>
            <w:tcBorders>
              <w:top w:val="threeDEngrave" w:sz="24" w:space="0" w:color="auto"/>
              <w:left w:val="single" w:sz="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وحدة القياس</w:t>
            </w:r>
          </w:p>
        </w:tc>
        <w:tc>
          <w:tcPr>
            <w:tcW w:w="956" w:type="pct"/>
            <w:gridSpan w:val="2"/>
            <w:tcBorders>
              <w:top w:val="threeDEngrave" w:sz="24" w:space="0" w:color="auto"/>
              <w:bottom w:val="single" w:sz="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الاختبار القبلي</w:t>
            </w:r>
          </w:p>
        </w:tc>
        <w:tc>
          <w:tcPr>
            <w:tcW w:w="956" w:type="pct"/>
            <w:gridSpan w:val="2"/>
            <w:tcBorders>
              <w:top w:val="threeDEngrave" w:sz="24" w:space="0" w:color="auto"/>
              <w:bottom w:val="single" w:sz="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الاختبار البعدي</w:t>
            </w:r>
          </w:p>
        </w:tc>
        <w:tc>
          <w:tcPr>
            <w:tcW w:w="588" w:type="pct"/>
            <w:vMerge w:val="restart"/>
            <w:tcBorders>
              <w:top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4476D2">
              <w:rPr>
                <w:rFonts w:ascii="Times New Roman" w:eastAsia="Times New Roman" w:hAnsi="Times New Roman" w:cs="Times New Roman"/>
                <w:b/>
                <w:bCs/>
                <w:sz w:val="28"/>
                <w:szCs w:val="28"/>
                <w:rtl/>
                <w:lang w:bidi="ar-IQ"/>
              </w:rPr>
              <w:t xml:space="preserve">قيمة </w:t>
            </w:r>
            <w:r w:rsidRPr="004476D2">
              <w:rPr>
                <w:rFonts w:ascii="Times New Roman" w:eastAsia="Times New Roman" w:hAnsi="Times New Roman" w:cs="Times New Roman"/>
                <w:b/>
                <w:bCs/>
                <w:sz w:val="28"/>
                <w:szCs w:val="28"/>
                <w:lang w:bidi="ar-IQ"/>
              </w:rPr>
              <w:t xml:space="preserve">(t) </w:t>
            </w:r>
            <w:r w:rsidRPr="004476D2">
              <w:rPr>
                <w:rFonts w:ascii="Times New Roman" w:eastAsia="Times New Roman" w:hAnsi="Times New Roman" w:cs="Times New Roman"/>
                <w:b/>
                <w:bCs/>
                <w:sz w:val="28"/>
                <w:szCs w:val="28"/>
                <w:rtl/>
                <w:lang w:bidi="ar-IQ"/>
              </w:rPr>
              <w:t>المحسوبة</w:t>
            </w:r>
          </w:p>
        </w:tc>
        <w:tc>
          <w:tcPr>
            <w:tcW w:w="441" w:type="pct"/>
            <w:vMerge w:val="restart"/>
            <w:tcBorders>
              <w:top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hint="cs"/>
                <w:b/>
                <w:bCs/>
                <w:sz w:val="26"/>
                <w:szCs w:val="26"/>
                <w:rtl/>
                <w:lang w:bidi="ar-IQ"/>
              </w:rPr>
              <w:t>مستوى الدلالة*</w:t>
            </w:r>
          </w:p>
        </w:tc>
        <w:tc>
          <w:tcPr>
            <w:tcW w:w="441" w:type="pct"/>
            <w:vMerge w:val="restart"/>
            <w:tcBorders>
              <w:top w:val="threeDEngrave" w:sz="24" w:space="0" w:color="auto"/>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نوع الدلالة</w:t>
            </w:r>
          </w:p>
        </w:tc>
      </w:tr>
      <w:tr w:rsidR="00991D1D" w:rsidRPr="00D41AF9" w:rsidTr="004476D2">
        <w:trPr>
          <w:trHeight w:val="1607"/>
        </w:trPr>
        <w:tc>
          <w:tcPr>
            <w:tcW w:w="1030" w:type="pct"/>
            <w:vMerge/>
            <w:tcBorders>
              <w:left w:val="threeDEmboss" w:sz="24" w:space="0" w:color="auto"/>
              <w:right w:val="single" w:sz="4" w:space="0" w:color="auto"/>
              <w:tr2bl w:val="single" w:sz="4" w:space="0" w:color="auto"/>
            </w:tcBorders>
            <w:shd w:val="clear" w:color="auto" w:fill="D9D9D9" w:themeFill="background1" w:themeFillShade="D9"/>
            <w:vAlign w:val="center"/>
          </w:tcPr>
          <w:p w:rsidR="00A63F5D" w:rsidRPr="00D41AF9" w:rsidRDefault="00A63F5D" w:rsidP="00991D1D">
            <w:pPr>
              <w:ind w:firstLine="73"/>
              <w:jc w:val="both"/>
              <w:rPr>
                <w:rFonts w:ascii="Times New Roman" w:eastAsia="Times New Roman" w:hAnsi="Times New Roman" w:cs="Times New Roman"/>
                <w:b/>
                <w:bCs/>
                <w:sz w:val="26"/>
                <w:szCs w:val="26"/>
                <w:rtl/>
                <w:lang w:bidi="ar-IQ"/>
              </w:rPr>
            </w:pPr>
          </w:p>
        </w:tc>
        <w:tc>
          <w:tcPr>
            <w:tcW w:w="588" w:type="pct"/>
            <w:vMerge/>
            <w:tcBorders>
              <w:right w:val="single" w:sz="4" w:space="0" w:color="auto"/>
              <w:tr2bl w:val="single" w:sz="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p>
        </w:tc>
        <w:tc>
          <w:tcPr>
            <w:tcW w:w="514" w:type="pct"/>
            <w:tcBorders>
              <w:top w:val="single" w:sz="4" w:space="0" w:color="auto"/>
              <w:left w:val="single" w:sz="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سَ</w:t>
            </w:r>
          </w:p>
        </w:tc>
        <w:tc>
          <w:tcPr>
            <w:tcW w:w="442" w:type="pct"/>
            <w:tcBorders>
              <w:top w:val="single" w:sz="4" w:space="0" w:color="auto"/>
              <w:left w:val="single" w:sz="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ع</w:t>
            </w:r>
          </w:p>
        </w:tc>
        <w:tc>
          <w:tcPr>
            <w:tcW w:w="514" w:type="pct"/>
            <w:tcBorders>
              <w:top w:val="single" w:sz="4" w:space="0" w:color="auto"/>
              <w:left w:val="single" w:sz="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سَ</w:t>
            </w:r>
          </w:p>
        </w:tc>
        <w:tc>
          <w:tcPr>
            <w:tcW w:w="442" w:type="pct"/>
            <w:tcBorders>
              <w:top w:val="single" w:sz="4" w:space="0" w:color="auto"/>
              <w:left w:val="single" w:sz="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r w:rsidRPr="00D41AF9">
              <w:rPr>
                <w:rFonts w:ascii="Times New Roman" w:eastAsia="Times New Roman" w:hAnsi="Times New Roman" w:cs="Times New Roman"/>
                <w:b/>
                <w:bCs/>
                <w:sz w:val="26"/>
                <w:szCs w:val="26"/>
                <w:rtl/>
                <w:lang w:bidi="ar-IQ"/>
              </w:rPr>
              <w:t>ع</w:t>
            </w:r>
          </w:p>
        </w:tc>
        <w:tc>
          <w:tcPr>
            <w:tcW w:w="588" w:type="pct"/>
            <w:vMerge/>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p>
        </w:tc>
        <w:tc>
          <w:tcPr>
            <w:tcW w:w="441" w:type="pct"/>
            <w:vMerge/>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p>
        </w:tc>
        <w:tc>
          <w:tcPr>
            <w:tcW w:w="441" w:type="pct"/>
            <w:vMerge/>
            <w:tcBorders>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sz w:val="26"/>
                <w:szCs w:val="26"/>
                <w:rtl/>
                <w:lang w:bidi="ar-IQ"/>
              </w:rPr>
            </w:pPr>
          </w:p>
        </w:tc>
      </w:tr>
      <w:tr w:rsidR="00991D1D" w:rsidRPr="00D41AF9" w:rsidTr="004476D2">
        <w:trPr>
          <w:trHeight w:val="542"/>
        </w:trPr>
        <w:tc>
          <w:tcPr>
            <w:tcW w:w="1030" w:type="pct"/>
            <w:tcBorders>
              <w:left w:val="threeDEmboss" w:sz="24" w:space="0" w:color="auto"/>
              <w:right w:val="single" w:sz="4" w:space="0" w:color="auto"/>
            </w:tcBorders>
            <w:shd w:val="clear" w:color="auto" w:fill="D9D9D9" w:themeFill="background1" w:themeFillShade="D9"/>
            <w:vAlign w:val="center"/>
          </w:tcPr>
          <w:p w:rsidR="00A63F5D" w:rsidRPr="004476D2" w:rsidRDefault="00A63F5D" w:rsidP="00991D1D">
            <w:pPr>
              <w:ind w:firstLine="73"/>
              <w:jc w:val="center"/>
              <w:rPr>
                <w:rFonts w:ascii="Times New Roman" w:eastAsia="Times New Roman" w:hAnsi="Times New Roman" w:cs="Times New Roman"/>
                <w:b/>
                <w:bCs/>
                <w:sz w:val="28"/>
                <w:szCs w:val="28"/>
                <w:rtl/>
                <w:lang w:bidi="ar-IQ"/>
              </w:rPr>
            </w:pPr>
            <w:r w:rsidRPr="004476D2">
              <w:rPr>
                <w:rFonts w:ascii="Calibri" w:eastAsia="Calibri" w:hAnsi="Calibri" w:cs="Arial" w:hint="cs"/>
                <w:b/>
                <w:bCs/>
                <w:sz w:val="28"/>
                <w:szCs w:val="28"/>
                <w:rtl/>
                <w:lang w:bidi="ar-IQ"/>
              </w:rPr>
              <w:t>دقة المناولة</w:t>
            </w:r>
          </w:p>
        </w:tc>
        <w:tc>
          <w:tcPr>
            <w:tcW w:w="588" w:type="pct"/>
            <w:tcBorders>
              <w:right w:val="single" w:sz="4" w:space="0" w:color="auto"/>
            </w:tcBorders>
            <w:vAlign w:val="center"/>
          </w:tcPr>
          <w:p w:rsidR="00A63F5D" w:rsidRPr="00D41AF9" w:rsidRDefault="00B335E5" w:rsidP="00991D1D">
            <w:pPr>
              <w:ind w:firstLine="73"/>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4" w:type="pct"/>
            <w:tcBorders>
              <w:left w:val="single" w:sz="4" w:space="0" w:color="auto"/>
            </w:tcBorders>
            <w:vAlign w:val="center"/>
          </w:tcPr>
          <w:p w:rsidR="00A63F5D" w:rsidRPr="00F76AA4"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12,90</w:t>
            </w:r>
          </w:p>
        </w:tc>
        <w:tc>
          <w:tcPr>
            <w:tcW w:w="442" w:type="pct"/>
            <w:vAlign w:val="center"/>
          </w:tcPr>
          <w:p w:rsidR="00A63F5D" w:rsidRPr="00F76AA4"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2,29</w:t>
            </w:r>
          </w:p>
        </w:tc>
        <w:tc>
          <w:tcPr>
            <w:tcW w:w="514" w:type="pct"/>
            <w:vAlign w:val="center"/>
          </w:tcPr>
          <w:p w:rsidR="00A63F5D" w:rsidRPr="00F76AA4"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14,50</w:t>
            </w:r>
          </w:p>
        </w:tc>
        <w:tc>
          <w:tcPr>
            <w:tcW w:w="442" w:type="pct"/>
            <w:vAlign w:val="center"/>
          </w:tcPr>
          <w:p w:rsidR="00A63F5D" w:rsidRPr="00F76AA4"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1,76</w:t>
            </w:r>
          </w:p>
        </w:tc>
        <w:tc>
          <w:tcPr>
            <w:tcW w:w="588" w:type="pct"/>
            <w:vAlign w:val="center"/>
          </w:tcPr>
          <w:p w:rsidR="00A63F5D" w:rsidRPr="00F76AA4" w:rsidRDefault="00A63F5D" w:rsidP="00991D1D">
            <w:pPr>
              <w:ind w:firstLine="73"/>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hint="cs"/>
                <w:b/>
                <w:bCs/>
                <w:color w:val="000000"/>
                <w:sz w:val="26"/>
                <w:szCs w:val="26"/>
                <w:rtl/>
              </w:rPr>
              <w:t>10,51</w:t>
            </w:r>
          </w:p>
        </w:tc>
        <w:tc>
          <w:tcPr>
            <w:tcW w:w="441"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hint="cs"/>
                <w:b/>
                <w:bCs/>
                <w:color w:val="000000"/>
                <w:sz w:val="26"/>
                <w:szCs w:val="26"/>
                <w:rtl/>
              </w:rPr>
              <w:t>0,00</w:t>
            </w:r>
          </w:p>
        </w:tc>
        <w:tc>
          <w:tcPr>
            <w:tcW w:w="441" w:type="pct"/>
            <w:tcBorders>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991D1D" w:rsidRPr="00D41AF9" w:rsidTr="004476D2">
        <w:trPr>
          <w:trHeight w:val="550"/>
        </w:trPr>
        <w:tc>
          <w:tcPr>
            <w:tcW w:w="1030" w:type="pct"/>
            <w:tcBorders>
              <w:left w:val="threeDEmboss" w:sz="24" w:space="0" w:color="auto"/>
              <w:right w:val="single" w:sz="4" w:space="0" w:color="auto"/>
            </w:tcBorders>
            <w:shd w:val="clear" w:color="auto" w:fill="D9D9D9" w:themeFill="background1" w:themeFillShade="D9"/>
            <w:vAlign w:val="center"/>
          </w:tcPr>
          <w:p w:rsidR="00A63F5D" w:rsidRPr="004476D2" w:rsidRDefault="00A63F5D" w:rsidP="00991D1D">
            <w:pPr>
              <w:ind w:firstLine="73"/>
              <w:jc w:val="center"/>
              <w:rPr>
                <w:rFonts w:ascii="Times New Roman" w:eastAsia="Times New Roman" w:hAnsi="Times New Roman" w:cs="Times New Roman"/>
                <w:b/>
                <w:bCs/>
                <w:sz w:val="28"/>
                <w:szCs w:val="28"/>
                <w:rtl/>
              </w:rPr>
            </w:pPr>
            <w:r w:rsidRPr="004476D2">
              <w:rPr>
                <w:rFonts w:ascii="Calibri" w:eastAsia="Calibri" w:hAnsi="Calibri" w:cs="Arial" w:hint="cs"/>
                <w:b/>
                <w:bCs/>
                <w:sz w:val="28"/>
                <w:szCs w:val="28"/>
                <w:rtl/>
              </w:rPr>
              <w:t>دقة الاخماد</w:t>
            </w:r>
          </w:p>
        </w:tc>
        <w:tc>
          <w:tcPr>
            <w:tcW w:w="588" w:type="pct"/>
            <w:tcBorders>
              <w:left w:val="single" w:sz="4" w:space="0" w:color="auto"/>
            </w:tcBorders>
            <w:vAlign w:val="center"/>
          </w:tcPr>
          <w:p w:rsidR="00A63F5D" w:rsidRPr="00D41AF9" w:rsidRDefault="00B335E5" w:rsidP="00991D1D">
            <w:pPr>
              <w:ind w:firstLine="73"/>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6,20</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1,57</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7</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1,37</w:t>
            </w:r>
          </w:p>
        </w:tc>
        <w:tc>
          <w:tcPr>
            <w:tcW w:w="588"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2,99</w:t>
            </w:r>
          </w:p>
        </w:tc>
        <w:tc>
          <w:tcPr>
            <w:tcW w:w="441" w:type="pct"/>
            <w:vAlign w:val="center"/>
          </w:tcPr>
          <w:p w:rsidR="00A63F5D" w:rsidRPr="00D41AF9" w:rsidRDefault="00A63F5D" w:rsidP="00991D1D">
            <w:pPr>
              <w:ind w:firstLine="73"/>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41" w:type="pct"/>
            <w:tcBorders>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991D1D" w:rsidRPr="00D41AF9" w:rsidTr="004476D2">
        <w:trPr>
          <w:trHeight w:val="558"/>
        </w:trPr>
        <w:tc>
          <w:tcPr>
            <w:tcW w:w="1030" w:type="pct"/>
            <w:tcBorders>
              <w:left w:val="threeDEmboss" w:sz="24" w:space="0" w:color="auto"/>
              <w:right w:val="single" w:sz="4" w:space="0" w:color="auto"/>
            </w:tcBorders>
            <w:shd w:val="clear" w:color="auto" w:fill="D9D9D9" w:themeFill="background1" w:themeFillShade="D9"/>
            <w:vAlign w:val="center"/>
          </w:tcPr>
          <w:p w:rsidR="00A63F5D" w:rsidRPr="004476D2" w:rsidRDefault="00A63F5D" w:rsidP="00991D1D">
            <w:pPr>
              <w:ind w:firstLine="73"/>
              <w:jc w:val="center"/>
              <w:rPr>
                <w:rFonts w:ascii="Times New Roman" w:eastAsia="Times New Roman" w:hAnsi="Times New Roman" w:cs="Times New Roman"/>
                <w:b/>
                <w:bCs/>
                <w:sz w:val="28"/>
                <w:szCs w:val="28"/>
                <w:rtl/>
              </w:rPr>
            </w:pPr>
            <w:r w:rsidRPr="004476D2">
              <w:rPr>
                <w:rFonts w:ascii="Simplified Arabic" w:hAnsi="Simplified Arabic" w:hint="cs"/>
                <w:b/>
                <w:bCs/>
                <w:sz w:val="28"/>
                <w:szCs w:val="28"/>
                <w:rtl/>
              </w:rPr>
              <w:t>دقة التهديف</w:t>
            </w:r>
          </w:p>
        </w:tc>
        <w:tc>
          <w:tcPr>
            <w:tcW w:w="588" w:type="pct"/>
            <w:tcBorders>
              <w:left w:val="single" w:sz="4" w:space="0" w:color="auto"/>
            </w:tcBorders>
            <w:vAlign w:val="center"/>
          </w:tcPr>
          <w:p w:rsidR="00A63F5D" w:rsidRPr="00D41AF9" w:rsidRDefault="00B335E5" w:rsidP="00991D1D">
            <w:pPr>
              <w:ind w:firstLine="73"/>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13,70</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2,34</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15,45</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1,84</w:t>
            </w:r>
          </w:p>
        </w:tc>
        <w:tc>
          <w:tcPr>
            <w:tcW w:w="588"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12,25</w:t>
            </w:r>
          </w:p>
        </w:tc>
        <w:tc>
          <w:tcPr>
            <w:tcW w:w="441" w:type="pct"/>
            <w:vAlign w:val="center"/>
          </w:tcPr>
          <w:p w:rsidR="00A63F5D" w:rsidRPr="00D41AF9" w:rsidRDefault="00A63F5D" w:rsidP="00991D1D">
            <w:pPr>
              <w:ind w:firstLine="73"/>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41" w:type="pct"/>
            <w:tcBorders>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991D1D" w:rsidRPr="00D41AF9" w:rsidTr="004476D2">
        <w:trPr>
          <w:trHeight w:val="566"/>
        </w:trPr>
        <w:tc>
          <w:tcPr>
            <w:tcW w:w="1030" w:type="pct"/>
            <w:tcBorders>
              <w:left w:val="threeDEmboss" w:sz="24" w:space="0" w:color="auto"/>
              <w:right w:val="single" w:sz="4" w:space="0" w:color="auto"/>
            </w:tcBorders>
            <w:shd w:val="clear" w:color="auto" w:fill="D9D9D9" w:themeFill="background1" w:themeFillShade="D9"/>
            <w:vAlign w:val="center"/>
          </w:tcPr>
          <w:p w:rsidR="00A63F5D" w:rsidRPr="004476D2" w:rsidRDefault="00A63F5D" w:rsidP="00991D1D">
            <w:pPr>
              <w:ind w:firstLine="73"/>
              <w:jc w:val="center"/>
              <w:rPr>
                <w:rFonts w:ascii="Times New Roman" w:eastAsia="Times New Roman" w:hAnsi="Times New Roman" w:cs="Times New Roman"/>
                <w:b/>
                <w:bCs/>
                <w:sz w:val="28"/>
                <w:szCs w:val="28"/>
                <w:rtl/>
                <w:lang w:bidi="ar-IQ"/>
              </w:rPr>
            </w:pPr>
            <w:r w:rsidRPr="004476D2">
              <w:rPr>
                <w:rFonts w:ascii="Times New Roman" w:eastAsia="Times New Roman" w:hAnsi="Times New Roman" w:cs="Times New Roman" w:hint="cs"/>
                <w:b/>
                <w:bCs/>
                <w:sz w:val="28"/>
                <w:szCs w:val="28"/>
                <w:rtl/>
              </w:rPr>
              <w:t>التفكير الابداعي</w:t>
            </w:r>
          </w:p>
        </w:tc>
        <w:tc>
          <w:tcPr>
            <w:tcW w:w="588" w:type="pct"/>
            <w:tcBorders>
              <w:left w:val="single" w:sz="4" w:space="0" w:color="auto"/>
            </w:tcBorders>
            <w:vAlign w:val="center"/>
          </w:tcPr>
          <w:p w:rsidR="00A63F5D" w:rsidRPr="00D41AF9" w:rsidRDefault="00B335E5" w:rsidP="00991D1D">
            <w:pPr>
              <w:ind w:firstLine="73"/>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35,45</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8,08</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42,10</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6,34</w:t>
            </w:r>
          </w:p>
        </w:tc>
        <w:tc>
          <w:tcPr>
            <w:tcW w:w="588"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10,42</w:t>
            </w:r>
          </w:p>
        </w:tc>
        <w:tc>
          <w:tcPr>
            <w:tcW w:w="441" w:type="pct"/>
            <w:vAlign w:val="center"/>
          </w:tcPr>
          <w:p w:rsidR="00A63F5D" w:rsidRPr="00D41AF9" w:rsidRDefault="00A63F5D" w:rsidP="00991D1D">
            <w:pPr>
              <w:ind w:firstLine="73"/>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41" w:type="pct"/>
            <w:tcBorders>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991D1D" w:rsidRPr="00D41AF9" w:rsidTr="004476D2">
        <w:trPr>
          <w:trHeight w:val="560"/>
        </w:trPr>
        <w:tc>
          <w:tcPr>
            <w:tcW w:w="1030" w:type="pct"/>
            <w:tcBorders>
              <w:left w:val="threeDEmboss" w:sz="24" w:space="0" w:color="auto"/>
              <w:right w:val="single" w:sz="4" w:space="0" w:color="auto"/>
            </w:tcBorders>
            <w:shd w:val="clear" w:color="auto" w:fill="D9D9D9" w:themeFill="background1" w:themeFillShade="D9"/>
            <w:vAlign w:val="center"/>
          </w:tcPr>
          <w:p w:rsidR="00A63F5D" w:rsidRPr="004476D2" w:rsidRDefault="00A63F5D" w:rsidP="00991D1D">
            <w:pPr>
              <w:ind w:firstLine="73"/>
              <w:jc w:val="center"/>
              <w:rPr>
                <w:rFonts w:ascii="Times New Roman" w:eastAsia="Times New Roman" w:hAnsi="Times New Roman" w:cs="Times New Roman"/>
                <w:b/>
                <w:bCs/>
                <w:sz w:val="28"/>
                <w:szCs w:val="28"/>
                <w:rtl/>
                <w:lang w:bidi="ar-IQ"/>
              </w:rPr>
            </w:pPr>
            <w:r w:rsidRPr="004476D2">
              <w:rPr>
                <w:rFonts w:ascii="Times New Roman" w:eastAsia="Times New Roman" w:hAnsi="Times New Roman" w:cs="Times New Roman" w:hint="cs"/>
                <w:b/>
                <w:bCs/>
                <w:sz w:val="28"/>
                <w:szCs w:val="28"/>
                <w:rtl/>
              </w:rPr>
              <w:t>الاداء الفني للمناولة</w:t>
            </w:r>
          </w:p>
        </w:tc>
        <w:tc>
          <w:tcPr>
            <w:tcW w:w="588" w:type="pct"/>
            <w:tcBorders>
              <w:left w:val="single" w:sz="4" w:space="0" w:color="auto"/>
            </w:tcBorders>
            <w:vAlign w:val="center"/>
          </w:tcPr>
          <w:p w:rsidR="00A63F5D" w:rsidRPr="00D41AF9" w:rsidRDefault="00B335E5" w:rsidP="00991D1D">
            <w:pPr>
              <w:ind w:firstLine="73"/>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3,20</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1,23</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5,10</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1,11</w:t>
            </w:r>
          </w:p>
        </w:tc>
        <w:tc>
          <w:tcPr>
            <w:tcW w:w="588"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7,93</w:t>
            </w:r>
          </w:p>
        </w:tc>
        <w:tc>
          <w:tcPr>
            <w:tcW w:w="441" w:type="pct"/>
            <w:vAlign w:val="center"/>
          </w:tcPr>
          <w:p w:rsidR="00A63F5D" w:rsidRPr="00D41AF9" w:rsidRDefault="00A63F5D" w:rsidP="00991D1D">
            <w:pPr>
              <w:ind w:firstLine="73"/>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41" w:type="pct"/>
            <w:tcBorders>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991D1D" w:rsidRPr="00D41AF9" w:rsidTr="004476D2">
        <w:trPr>
          <w:trHeight w:val="554"/>
        </w:trPr>
        <w:tc>
          <w:tcPr>
            <w:tcW w:w="1030" w:type="pct"/>
            <w:tcBorders>
              <w:left w:val="threeDEmboss" w:sz="24" w:space="0" w:color="auto"/>
              <w:right w:val="single" w:sz="4" w:space="0" w:color="auto"/>
            </w:tcBorders>
            <w:shd w:val="clear" w:color="auto" w:fill="D9D9D9" w:themeFill="background1" w:themeFillShade="D9"/>
            <w:vAlign w:val="center"/>
          </w:tcPr>
          <w:p w:rsidR="00A63F5D" w:rsidRPr="004476D2" w:rsidRDefault="00A63F5D" w:rsidP="00991D1D">
            <w:pPr>
              <w:ind w:left="26" w:firstLine="73"/>
              <w:jc w:val="center"/>
              <w:rPr>
                <w:rFonts w:ascii="Times New Roman" w:eastAsia="Times New Roman" w:hAnsi="Times New Roman" w:cs="Times New Roman"/>
                <w:b/>
                <w:bCs/>
                <w:sz w:val="28"/>
                <w:szCs w:val="28"/>
                <w:rtl/>
                <w:lang w:bidi="ar-IQ"/>
              </w:rPr>
            </w:pPr>
            <w:r w:rsidRPr="004476D2">
              <w:rPr>
                <w:rFonts w:ascii="Times New Roman" w:eastAsia="Times New Roman" w:hAnsi="Times New Roman" w:cs="Times New Roman" w:hint="cs"/>
                <w:b/>
                <w:bCs/>
                <w:sz w:val="28"/>
                <w:szCs w:val="28"/>
                <w:rtl/>
              </w:rPr>
              <w:t>الاداء الفني للإخماد</w:t>
            </w:r>
          </w:p>
        </w:tc>
        <w:tc>
          <w:tcPr>
            <w:tcW w:w="588" w:type="pct"/>
            <w:tcBorders>
              <w:left w:val="single" w:sz="4" w:space="0" w:color="auto"/>
            </w:tcBorders>
            <w:vAlign w:val="center"/>
          </w:tcPr>
          <w:p w:rsidR="00A63F5D" w:rsidRPr="00D41AF9" w:rsidRDefault="00B335E5" w:rsidP="00991D1D">
            <w:pPr>
              <w:ind w:firstLine="73"/>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4,05</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0,99</w:t>
            </w:r>
          </w:p>
        </w:tc>
        <w:tc>
          <w:tcPr>
            <w:tcW w:w="514"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5,35</w:t>
            </w:r>
          </w:p>
        </w:tc>
        <w:tc>
          <w:tcPr>
            <w:tcW w:w="442"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0,98</w:t>
            </w:r>
          </w:p>
        </w:tc>
        <w:tc>
          <w:tcPr>
            <w:tcW w:w="588" w:type="pct"/>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6,29</w:t>
            </w:r>
          </w:p>
        </w:tc>
        <w:tc>
          <w:tcPr>
            <w:tcW w:w="441" w:type="pct"/>
            <w:vAlign w:val="center"/>
          </w:tcPr>
          <w:p w:rsidR="00A63F5D" w:rsidRPr="00D41AF9" w:rsidRDefault="00A63F5D" w:rsidP="00991D1D">
            <w:pPr>
              <w:ind w:firstLine="73"/>
              <w:jc w:val="center"/>
              <w:rPr>
                <w:rFonts w:ascii="Times New Roman" w:eastAsia="Times New Roman" w:hAnsi="Times New Roman" w:cs="Traditional Arabic"/>
                <w:sz w:val="20"/>
              </w:rPr>
            </w:pPr>
            <w:r w:rsidRPr="00D41AF9">
              <w:rPr>
                <w:rFonts w:ascii="Times New Roman" w:eastAsia="Times New Roman" w:hAnsi="Times New Roman" w:cs="Times New Roman" w:hint="cs"/>
                <w:b/>
                <w:bCs/>
                <w:color w:val="000000"/>
                <w:sz w:val="26"/>
                <w:szCs w:val="26"/>
                <w:rtl/>
              </w:rPr>
              <w:t>0,00</w:t>
            </w:r>
          </w:p>
        </w:tc>
        <w:tc>
          <w:tcPr>
            <w:tcW w:w="441" w:type="pct"/>
            <w:tcBorders>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sidRPr="00D41AF9">
              <w:rPr>
                <w:rFonts w:ascii="Times New Roman" w:eastAsia="Times New Roman" w:hAnsi="Times New Roman" w:cs="Times New Roman"/>
                <w:b/>
                <w:bCs/>
                <w:color w:val="000000"/>
                <w:sz w:val="26"/>
                <w:szCs w:val="26"/>
                <w:rtl/>
              </w:rPr>
              <w:t>معنوي</w:t>
            </w:r>
          </w:p>
        </w:tc>
      </w:tr>
      <w:tr w:rsidR="00991D1D" w:rsidRPr="00D41AF9" w:rsidTr="004476D2">
        <w:trPr>
          <w:trHeight w:val="690"/>
        </w:trPr>
        <w:tc>
          <w:tcPr>
            <w:tcW w:w="1030" w:type="pct"/>
            <w:tcBorders>
              <w:left w:val="threeDEmboss" w:sz="24" w:space="0" w:color="auto"/>
              <w:bottom w:val="threeDEmboss" w:sz="24" w:space="0" w:color="auto"/>
              <w:right w:val="single" w:sz="4" w:space="0" w:color="auto"/>
            </w:tcBorders>
            <w:shd w:val="clear" w:color="auto" w:fill="D9D9D9" w:themeFill="background1" w:themeFillShade="D9"/>
            <w:vAlign w:val="center"/>
          </w:tcPr>
          <w:p w:rsidR="00A63F5D" w:rsidRPr="004476D2" w:rsidRDefault="00A63F5D" w:rsidP="00991D1D">
            <w:pPr>
              <w:ind w:left="26" w:firstLine="73"/>
              <w:jc w:val="center"/>
              <w:rPr>
                <w:rFonts w:ascii="Times New Roman" w:eastAsia="Times New Roman" w:hAnsi="Times New Roman" w:cs="Times New Roman"/>
                <w:b/>
                <w:bCs/>
                <w:sz w:val="28"/>
                <w:szCs w:val="28"/>
                <w:rtl/>
              </w:rPr>
            </w:pPr>
            <w:r w:rsidRPr="004476D2">
              <w:rPr>
                <w:rFonts w:ascii="Times New Roman" w:eastAsia="Times New Roman" w:hAnsi="Times New Roman" w:cs="Times New Roman" w:hint="cs"/>
                <w:b/>
                <w:bCs/>
                <w:sz w:val="28"/>
                <w:szCs w:val="28"/>
                <w:rtl/>
              </w:rPr>
              <w:t>الاداء الفني للتهديف</w:t>
            </w:r>
          </w:p>
        </w:tc>
        <w:tc>
          <w:tcPr>
            <w:tcW w:w="588" w:type="pct"/>
            <w:tcBorders>
              <w:left w:val="single" w:sz="4" w:space="0" w:color="auto"/>
              <w:bottom w:val="threeDEmboss" w:sz="24" w:space="0" w:color="auto"/>
            </w:tcBorders>
            <w:vAlign w:val="center"/>
          </w:tcPr>
          <w:p w:rsidR="00A63F5D" w:rsidRPr="00D41AF9" w:rsidRDefault="00B335E5" w:rsidP="00991D1D">
            <w:pPr>
              <w:ind w:firstLine="73"/>
              <w:jc w:val="center"/>
              <w:rPr>
                <w:rFonts w:ascii="Times New Roman" w:eastAsia="Times New Roman" w:hAnsi="Times New Roman" w:cs="Times New Roman"/>
                <w:b/>
                <w:bCs/>
                <w:sz w:val="26"/>
                <w:szCs w:val="26"/>
                <w:rtl/>
                <w:lang w:bidi="ar-IQ"/>
              </w:rPr>
            </w:pPr>
            <w:r>
              <w:rPr>
                <w:rFonts w:ascii="Times New Roman" w:eastAsia="Times New Roman" w:hAnsi="Times New Roman" w:cs="Times New Roman" w:hint="cs"/>
                <w:b/>
                <w:bCs/>
                <w:sz w:val="26"/>
                <w:szCs w:val="26"/>
                <w:rtl/>
                <w:lang w:bidi="ar-IQ"/>
              </w:rPr>
              <w:t>درجة</w:t>
            </w:r>
          </w:p>
        </w:tc>
        <w:tc>
          <w:tcPr>
            <w:tcW w:w="514" w:type="pct"/>
            <w:tcBorders>
              <w:bottom w:val="threeDEmboss" w:sz="24" w:space="0" w:color="auto"/>
            </w:tcBorders>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3,90</w:t>
            </w:r>
          </w:p>
        </w:tc>
        <w:tc>
          <w:tcPr>
            <w:tcW w:w="442" w:type="pct"/>
            <w:tcBorders>
              <w:bottom w:val="threeDEmboss" w:sz="24" w:space="0" w:color="auto"/>
            </w:tcBorders>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1,07</w:t>
            </w:r>
          </w:p>
        </w:tc>
        <w:tc>
          <w:tcPr>
            <w:tcW w:w="514" w:type="pct"/>
            <w:tcBorders>
              <w:bottom w:val="threeDEmboss" w:sz="24" w:space="0" w:color="auto"/>
            </w:tcBorders>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5,25</w:t>
            </w:r>
          </w:p>
        </w:tc>
        <w:tc>
          <w:tcPr>
            <w:tcW w:w="442" w:type="pct"/>
            <w:tcBorders>
              <w:bottom w:val="threeDEmboss" w:sz="24" w:space="0" w:color="auto"/>
            </w:tcBorders>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0,96</w:t>
            </w:r>
          </w:p>
        </w:tc>
        <w:tc>
          <w:tcPr>
            <w:tcW w:w="588" w:type="pct"/>
            <w:tcBorders>
              <w:bottom w:val="threeDEmboss" w:sz="24" w:space="0" w:color="auto"/>
            </w:tcBorders>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lang w:bidi="ar-IQ"/>
              </w:rPr>
              <w:t>4,76</w:t>
            </w:r>
          </w:p>
        </w:tc>
        <w:tc>
          <w:tcPr>
            <w:tcW w:w="441" w:type="pct"/>
            <w:tcBorders>
              <w:bottom w:val="threeDEmboss" w:sz="24" w:space="0" w:color="auto"/>
            </w:tcBorders>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rPr>
            </w:pPr>
            <w:r>
              <w:rPr>
                <w:rFonts w:ascii="Times New Roman" w:eastAsia="Times New Roman" w:hAnsi="Times New Roman" w:cs="Times New Roman" w:hint="cs"/>
                <w:b/>
                <w:bCs/>
                <w:color w:val="000000"/>
                <w:sz w:val="26"/>
                <w:szCs w:val="26"/>
                <w:rtl/>
              </w:rPr>
              <w:t>0,00</w:t>
            </w:r>
          </w:p>
        </w:tc>
        <w:tc>
          <w:tcPr>
            <w:tcW w:w="441" w:type="pct"/>
            <w:tcBorders>
              <w:bottom w:val="threeDEmboss" w:sz="24" w:space="0" w:color="auto"/>
              <w:right w:val="threeDEngrave" w:sz="24" w:space="0" w:color="auto"/>
            </w:tcBorders>
            <w:shd w:val="clear" w:color="auto" w:fill="D9D9D9" w:themeFill="background1" w:themeFillShade="D9"/>
            <w:vAlign w:val="center"/>
          </w:tcPr>
          <w:p w:rsidR="00A63F5D" w:rsidRPr="00D41AF9" w:rsidRDefault="00A63F5D" w:rsidP="00991D1D">
            <w:pPr>
              <w:ind w:firstLine="73"/>
              <w:jc w:val="center"/>
              <w:rPr>
                <w:rFonts w:ascii="Times New Roman" w:eastAsia="Times New Roman" w:hAnsi="Times New Roman" w:cs="Times New Roman"/>
                <w:b/>
                <w:bCs/>
                <w:color w:val="000000"/>
                <w:sz w:val="26"/>
                <w:szCs w:val="26"/>
                <w:rtl/>
                <w:lang w:bidi="ar-IQ"/>
              </w:rPr>
            </w:pPr>
            <w:r>
              <w:rPr>
                <w:rFonts w:ascii="Times New Roman" w:eastAsia="Times New Roman" w:hAnsi="Times New Roman" w:cs="Times New Roman" w:hint="cs"/>
                <w:b/>
                <w:bCs/>
                <w:color w:val="000000"/>
                <w:sz w:val="26"/>
                <w:szCs w:val="26"/>
                <w:rtl/>
              </w:rPr>
              <w:t>معنوي</w:t>
            </w:r>
          </w:p>
        </w:tc>
      </w:tr>
    </w:tbl>
    <w:p w:rsidR="00C73D6F" w:rsidRDefault="00C73D6F" w:rsidP="00991D1D">
      <w:pPr>
        <w:spacing w:line="240" w:lineRule="auto"/>
        <w:ind w:left="720" w:firstLine="73"/>
        <w:jc w:val="center"/>
        <w:rPr>
          <w:rFonts w:ascii="Simplified Arabic" w:hAnsi="Simplified Arabic" w:cs="Simplified Arabic"/>
          <w:b/>
          <w:bCs/>
          <w:sz w:val="24"/>
          <w:szCs w:val="24"/>
          <w:rtl/>
          <w:lang w:bidi="ar-IQ"/>
        </w:rPr>
      </w:pPr>
      <w:r w:rsidRPr="00A63F5D">
        <w:rPr>
          <w:rFonts w:ascii="Simplified Arabic" w:hAnsi="Simplified Arabic" w:cs="Simplified Arabic" w:hint="cs"/>
          <w:b/>
          <w:bCs/>
          <w:sz w:val="24"/>
          <w:szCs w:val="24"/>
          <w:rtl/>
        </w:rPr>
        <w:t>يبين المعالجات الاحصائية الخاصة بالاختبارين القبلي والبعدي للتفكير والابداعي ولمهارات المناولة والاخماد والتهديف وللمجموعة الضابطة</w:t>
      </w:r>
    </w:p>
    <w:p w:rsidR="00A63F5D" w:rsidRPr="00A63F5D" w:rsidRDefault="00A63F5D" w:rsidP="00991D1D">
      <w:pPr>
        <w:spacing w:line="240" w:lineRule="auto"/>
        <w:ind w:left="720" w:firstLine="73"/>
        <w:jc w:val="center"/>
        <w:rPr>
          <w:rFonts w:ascii="Simplified Arabic" w:hAnsi="Simplified Arabic" w:cs="Simplified Arabic"/>
          <w:b/>
          <w:bCs/>
          <w:sz w:val="24"/>
          <w:szCs w:val="24"/>
          <w:rtl/>
          <w:lang w:bidi="ar-IQ"/>
        </w:rPr>
      </w:pPr>
    </w:p>
    <w:p w:rsidR="00C73D6F" w:rsidRDefault="00C73D6F" w:rsidP="00991D1D">
      <w:pPr>
        <w:spacing w:line="240" w:lineRule="auto"/>
        <w:ind w:left="720" w:firstLine="73"/>
        <w:rPr>
          <w:b/>
          <w:bCs/>
          <w:rtl/>
          <w:lang w:bidi="ar-IQ"/>
        </w:rPr>
      </w:pPr>
      <w:r w:rsidRPr="00374989">
        <w:rPr>
          <w:rFonts w:hint="cs"/>
          <w:b/>
          <w:bCs/>
          <w:rtl/>
        </w:rPr>
        <w:t xml:space="preserve">* قيمة </w:t>
      </w:r>
      <w:r w:rsidRPr="00374989">
        <w:rPr>
          <w:rFonts w:hint="cs"/>
          <w:b/>
          <w:bCs/>
          <w:rtl/>
          <w:lang w:bidi="ar-IQ"/>
        </w:rPr>
        <w:t>(</w:t>
      </w:r>
      <w:r w:rsidRPr="00374989">
        <w:rPr>
          <w:b/>
          <w:bCs/>
          <w:lang w:bidi="ar-IQ"/>
        </w:rPr>
        <w:t>t</w:t>
      </w:r>
      <w:r w:rsidRPr="00374989">
        <w:rPr>
          <w:rFonts w:hint="cs"/>
          <w:b/>
          <w:bCs/>
          <w:rtl/>
          <w:lang w:bidi="ar-IQ"/>
        </w:rPr>
        <w:t>) المحسوبة معنوية عند مستوى دلالة (0,05) ودرجة حرية (19)</w:t>
      </w:r>
    </w:p>
    <w:p w:rsidR="00341B8B" w:rsidRDefault="00341B8B" w:rsidP="00991D1D">
      <w:pPr>
        <w:spacing w:line="240" w:lineRule="auto"/>
        <w:ind w:left="720" w:firstLine="73"/>
        <w:rPr>
          <w:b/>
          <w:bCs/>
          <w:rtl/>
          <w:lang w:bidi="ar-IQ"/>
        </w:rPr>
      </w:pPr>
    </w:p>
    <w:p w:rsidR="00D41AF9" w:rsidRPr="009311B3" w:rsidRDefault="00A20513" w:rsidP="00991D1D">
      <w:pPr>
        <w:spacing w:after="0" w:line="240" w:lineRule="auto"/>
        <w:ind w:left="226"/>
        <w:jc w:val="both"/>
        <w:rPr>
          <w:rFonts w:ascii="Times New Roman" w:eastAsia="Calibri" w:hAnsi="Times New Roman" w:cs="Times New Roman"/>
          <w:b/>
          <w:bCs/>
          <w:sz w:val="32"/>
          <w:szCs w:val="32"/>
          <w:rtl/>
          <w:lang w:bidi="ar-IQ"/>
        </w:rPr>
      </w:pPr>
      <w:r>
        <w:rPr>
          <w:rFonts w:ascii="Times New Roman" w:eastAsia="Times New Roman" w:hAnsi="Times New Roman" w:cs="Simplified Arabic" w:hint="cs"/>
          <w:sz w:val="32"/>
          <w:szCs w:val="32"/>
          <w:rtl/>
          <w:lang w:bidi="ar-IQ"/>
        </w:rPr>
        <w:lastRenderedPageBreak/>
        <w:t xml:space="preserve">  </w:t>
      </w:r>
      <w:bookmarkStart w:id="0" w:name="_GoBack"/>
      <w:bookmarkEnd w:id="0"/>
      <w:r w:rsidR="00171E00">
        <w:rPr>
          <w:rFonts w:ascii="Times New Roman" w:eastAsia="Times New Roman" w:hAnsi="Times New Roman" w:cs="Simplified Arabic" w:hint="cs"/>
          <w:sz w:val="32"/>
          <w:szCs w:val="32"/>
          <w:rtl/>
          <w:lang w:bidi="ar-IQ"/>
        </w:rPr>
        <w:t>ومن خلال تحليل جد</w:t>
      </w:r>
      <w:r w:rsidR="00171E00" w:rsidRPr="0023333A">
        <w:rPr>
          <w:rFonts w:ascii="Times New Roman" w:eastAsia="Times New Roman" w:hAnsi="Times New Roman" w:cs="Simplified Arabic" w:hint="cs"/>
          <w:sz w:val="32"/>
          <w:szCs w:val="32"/>
          <w:rtl/>
          <w:lang w:bidi="ar-IQ"/>
        </w:rPr>
        <w:t>ول (</w:t>
      </w:r>
      <w:r w:rsidR="00171E00">
        <w:rPr>
          <w:rFonts w:ascii="Times New Roman" w:eastAsia="Times New Roman" w:hAnsi="Times New Roman" w:cs="Simplified Arabic" w:hint="cs"/>
          <w:sz w:val="32"/>
          <w:szCs w:val="32"/>
          <w:rtl/>
          <w:lang w:bidi="ar-IQ"/>
        </w:rPr>
        <w:t>1</w:t>
      </w:r>
      <w:r w:rsidR="004476D2">
        <w:rPr>
          <w:rFonts w:ascii="Times New Roman" w:eastAsia="Times New Roman" w:hAnsi="Times New Roman" w:cs="Simplified Arabic" w:hint="cs"/>
          <w:sz w:val="32"/>
          <w:szCs w:val="32"/>
          <w:rtl/>
          <w:lang w:bidi="ar-IQ"/>
        </w:rPr>
        <w:t>2</w:t>
      </w:r>
      <w:r w:rsidR="00171E00" w:rsidRPr="0023333A">
        <w:rPr>
          <w:rFonts w:ascii="Times New Roman" w:eastAsia="Times New Roman" w:hAnsi="Times New Roman" w:cs="Simplified Arabic" w:hint="cs"/>
          <w:sz w:val="32"/>
          <w:szCs w:val="32"/>
          <w:rtl/>
          <w:lang w:bidi="ar-IQ"/>
        </w:rPr>
        <w:t>) تبين إن جميع نتائج الفروق بين القياسين القبلي والبعدي في</w:t>
      </w:r>
      <w:r w:rsidR="00171E00">
        <w:rPr>
          <w:rFonts w:ascii="Times New Roman" w:eastAsia="Times New Roman" w:hAnsi="Times New Roman" w:cs="Simplified Arabic" w:hint="cs"/>
          <w:sz w:val="32"/>
          <w:szCs w:val="32"/>
          <w:rtl/>
          <w:lang w:bidi="ar-IQ"/>
        </w:rPr>
        <w:t xml:space="preserve"> اختبارات التفكير الابداعي والمهارات المناولة والاخماد والتهديف للمجموعة الضابطة</w:t>
      </w:r>
      <w:r w:rsidR="00171E00" w:rsidRPr="0023333A">
        <w:rPr>
          <w:rFonts w:ascii="Times New Roman" w:eastAsia="Times New Roman" w:hAnsi="Times New Roman" w:cs="Simplified Arabic" w:hint="cs"/>
          <w:sz w:val="32"/>
          <w:szCs w:val="32"/>
          <w:rtl/>
          <w:lang w:bidi="ar-IQ"/>
        </w:rPr>
        <w:t xml:space="preserve"> فروقا معنوية ولصالح الاختبار البعدي لان قي</w:t>
      </w:r>
      <w:r w:rsidR="00171E00">
        <w:rPr>
          <w:rFonts w:ascii="Times New Roman" w:eastAsia="Times New Roman" w:hAnsi="Times New Roman" w:cs="Simplified Arabic" w:hint="cs"/>
          <w:sz w:val="32"/>
          <w:szCs w:val="32"/>
          <w:rtl/>
          <w:lang w:bidi="ar-IQ"/>
        </w:rPr>
        <w:t>مة مستوى الدلالة اقل من (0,05)</w:t>
      </w:r>
      <w:r w:rsidR="00171E00">
        <w:rPr>
          <w:rFonts w:ascii="Times New Roman" w:eastAsia="Calibri" w:hAnsi="Times New Roman" w:cs="Times New Roman" w:hint="cs"/>
          <w:b/>
          <w:bCs/>
          <w:sz w:val="32"/>
          <w:szCs w:val="32"/>
          <w:rtl/>
          <w:lang w:bidi="ar-IQ"/>
        </w:rPr>
        <w:t xml:space="preserve"> .</w:t>
      </w:r>
    </w:p>
    <w:p w:rsidR="00341B8B" w:rsidRDefault="00341B8B" w:rsidP="00991D1D">
      <w:pPr>
        <w:spacing w:after="0" w:line="240" w:lineRule="auto"/>
        <w:ind w:left="226" w:firstLine="720"/>
        <w:jc w:val="both"/>
        <w:rPr>
          <w:rFonts w:ascii="Times New Roman" w:eastAsia="Calibri" w:hAnsi="Times New Roman" w:cs="Times New Roman"/>
          <w:b/>
          <w:bCs/>
          <w:sz w:val="32"/>
          <w:szCs w:val="32"/>
          <w:rtl/>
          <w:lang w:bidi="ar-IQ"/>
        </w:rPr>
      </w:pPr>
    </w:p>
    <w:p w:rsidR="00341B8B" w:rsidRDefault="00341B8B" w:rsidP="00991D1D">
      <w:pPr>
        <w:spacing w:line="240" w:lineRule="auto"/>
        <w:ind w:left="226"/>
        <w:jc w:val="both"/>
        <w:rPr>
          <w:rFonts w:ascii="Simplified Arabic" w:hAnsi="Simplified Arabic" w:cs="Simplified Arabic"/>
          <w:b/>
          <w:bCs/>
          <w:sz w:val="32"/>
          <w:szCs w:val="32"/>
          <w:rtl/>
          <w:lang w:bidi="ar-IQ"/>
        </w:rPr>
      </w:pPr>
      <w:r w:rsidRPr="00341B8B">
        <w:rPr>
          <w:rFonts w:ascii="Simplified Arabic" w:hAnsi="Simplified Arabic" w:cs="Simplified Arabic"/>
          <w:b/>
          <w:bCs/>
          <w:sz w:val="32"/>
          <w:szCs w:val="32"/>
          <w:rtl/>
          <w:lang w:bidi="ar-IQ"/>
        </w:rPr>
        <w:t xml:space="preserve">4-3 مناقشة نتائج الاختبارين القبلي والبعدي </w:t>
      </w:r>
      <w:r w:rsidRPr="00341B8B">
        <w:rPr>
          <w:rFonts w:ascii="Simplified Arabic" w:hAnsi="Simplified Arabic" w:cs="Simplified Arabic" w:hint="cs"/>
          <w:b/>
          <w:bCs/>
          <w:sz w:val="32"/>
          <w:szCs w:val="32"/>
          <w:rtl/>
          <w:lang w:bidi="ar-IQ"/>
        </w:rPr>
        <w:t xml:space="preserve">للتفكير الابداعي و </w:t>
      </w:r>
      <w:r w:rsidRPr="00341B8B">
        <w:rPr>
          <w:rFonts w:ascii="Simplified Arabic" w:hAnsi="Simplified Arabic" w:cs="Simplified Arabic"/>
          <w:b/>
          <w:bCs/>
          <w:sz w:val="32"/>
          <w:szCs w:val="32"/>
          <w:rtl/>
        </w:rPr>
        <w:t xml:space="preserve">لمهارات </w:t>
      </w:r>
      <w:r w:rsidRPr="00341B8B">
        <w:rPr>
          <w:rFonts w:ascii="Simplified Arabic" w:hAnsi="Simplified Arabic" w:cs="Simplified Arabic" w:hint="cs"/>
          <w:b/>
          <w:bCs/>
          <w:sz w:val="32"/>
          <w:szCs w:val="32"/>
          <w:rtl/>
        </w:rPr>
        <w:t>المناولة والاخماد والتهديف</w:t>
      </w:r>
      <w:r w:rsidRPr="00341B8B">
        <w:rPr>
          <w:rFonts w:ascii="Simplified Arabic" w:hAnsi="Simplified Arabic" w:cs="Simplified Arabic" w:hint="cs"/>
          <w:b/>
          <w:bCs/>
          <w:sz w:val="32"/>
          <w:szCs w:val="32"/>
          <w:rtl/>
          <w:lang w:bidi="ar-IQ"/>
        </w:rPr>
        <w:t xml:space="preserve"> بكرة القدم لمجموعتين البحث التجريبية والضابطة.</w:t>
      </w:r>
    </w:p>
    <w:p w:rsidR="00A63F5D" w:rsidRDefault="00171E00" w:rsidP="00991D1D">
      <w:pPr>
        <w:spacing w:line="240" w:lineRule="auto"/>
        <w:ind w:left="226" w:firstLine="720"/>
        <w:jc w:val="both"/>
        <w:rPr>
          <w:rFonts w:ascii="Simplified Arabic" w:eastAsia="Times New Roman" w:hAnsi="Simplified Arabic" w:cs="Simplified Arabic"/>
          <w:sz w:val="32"/>
          <w:szCs w:val="32"/>
          <w:rtl/>
          <w:lang w:bidi="ar-IQ"/>
        </w:rPr>
      </w:pPr>
      <w:r w:rsidRPr="009A53AB">
        <w:rPr>
          <w:rFonts w:ascii="Simplified Arabic" w:eastAsia="Times New Roman" w:hAnsi="Simplified Arabic" w:cs="Simplified Arabic"/>
          <w:sz w:val="32"/>
          <w:szCs w:val="32"/>
          <w:rtl/>
          <w:lang w:bidi="ar-IQ"/>
        </w:rPr>
        <w:t>تبين من خلال عرض وتحليل نتائج الجداول (1</w:t>
      </w:r>
      <w:r w:rsidR="004476D2">
        <w:rPr>
          <w:rFonts w:ascii="Simplified Arabic" w:eastAsia="Times New Roman" w:hAnsi="Simplified Arabic" w:cs="Simplified Arabic" w:hint="cs"/>
          <w:sz w:val="32"/>
          <w:szCs w:val="32"/>
          <w:rtl/>
          <w:lang w:bidi="ar-IQ"/>
        </w:rPr>
        <w:t>1</w:t>
      </w:r>
      <w:r w:rsidRPr="009A53AB">
        <w:rPr>
          <w:rFonts w:ascii="Simplified Arabic" w:eastAsia="Times New Roman" w:hAnsi="Simplified Arabic" w:cs="Simplified Arabic"/>
          <w:sz w:val="32"/>
          <w:szCs w:val="32"/>
          <w:rtl/>
          <w:lang w:bidi="ar-IQ"/>
        </w:rPr>
        <w:t>) و(1</w:t>
      </w:r>
      <w:r w:rsidR="004476D2">
        <w:rPr>
          <w:rFonts w:ascii="Simplified Arabic" w:eastAsia="Times New Roman" w:hAnsi="Simplified Arabic" w:cs="Simplified Arabic" w:hint="cs"/>
          <w:sz w:val="32"/>
          <w:szCs w:val="32"/>
          <w:rtl/>
          <w:lang w:bidi="ar-IQ"/>
        </w:rPr>
        <w:t>2</w:t>
      </w:r>
      <w:r w:rsidRPr="009A53AB">
        <w:rPr>
          <w:rFonts w:ascii="Simplified Arabic" w:eastAsia="Times New Roman" w:hAnsi="Simplified Arabic" w:cs="Simplified Arabic"/>
          <w:sz w:val="32"/>
          <w:szCs w:val="32"/>
          <w:rtl/>
          <w:lang w:bidi="ar-IQ"/>
        </w:rPr>
        <w:t>) وتحليلها نلاحظ ان للألعاب الاستكشافية قد اثرت تأثيرا ايجابيا في تطوير التفكير الابداعي وتعلم مهارات المناولة والاخماد والتهديف بكرة القدم ،اي بمعنى ان هناك فروق معنوية بين الاختبارات القبلية والبعدية ولصالح الاختبارات البعدية.</w:t>
      </w:r>
    </w:p>
    <w:p w:rsidR="00C147E7" w:rsidRDefault="00171E00" w:rsidP="00991D1D">
      <w:pPr>
        <w:spacing w:line="240" w:lineRule="auto"/>
        <w:ind w:left="226" w:firstLine="720"/>
        <w:jc w:val="both"/>
        <w:rPr>
          <w:rFonts w:ascii="Simplified Arabic" w:hAnsi="Simplified Arabic" w:cs="Simplified Arabic"/>
          <w:sz w:val="32"/>
          <w:szCs w:val="32"/>
          <w:rtl/>
        </w:rPr>
      </w:pPr>
      <w:r w:rsidRPr="009A53AB">
        <w:rPr>
          <w:rFonts w:ascii="Simplified Arabic" w:eastAsia="Times New Roman" w:hAnsi="Simplified Arabic" w:cs="Simplified Arabic"/>
          <w:sz w:val="32"/>
          <w:szCs w:val="32"/>
          <w:rtl/>
          <w:lang w:bidi="ar-IQ"/>
        </w:rPr>
        <w:t xml:space="preserve">ويعزو الباحث اسباب هذه الفروق الى المواقف التعليمية الجديدة التي تعرض لها المتعلمين التي تتميز بوضوح الهدف وما مطلوب منهم تحقيقه، </w:t>
      </w:r>
      <w:r w:rsidR="00A26879">
        <w:rPr>
          <w:rFonts w:ascii="Simplified Arabic" w:eastAsia="Times New Roman" w:hAnsi="Simplified Arabic" w:cs="Simplified Arabic" w:hint="cs"/>
          <w:sz w:val="32"/>
          <w:szCs w:val="32"/>
          <w:rtl/>
          <w:lang w:bidi="ar-IQ"/>
        </w:rPr>
        <w:t>كذلك</w:t>
      </w:r>
      <w:r w:rsidRPr="009A53AB">
        <w:rPr>
          <w:rFonts w:ascii="Simplified Arabic" w:eastAsia="Times New Roman" w:hAnsi="Simplified Arabic" w:cs="Simplified Arabic"/>
          <w:sz w:val="32"/>
          <w:szCs w:val="32"/>
          <w:rtl/>
          <w:lang w:bidi="ar-IQ"/>
        </w:rPr>
        <w:t xml:space="preserve"> </w:t>
      </w:r>
      <w:r w:rsidRPr="009A53AB">
        <w:rPr>
          <w:rFonts w:ascii="Simplified Arabic" w:hAnsi="Simplified Arabic" w:cs="Simplified Arabic"/>
          <w:sz w:val="32"/>
          <w:szCs w:val="32"/>
          <w:rtl/>
        </w:rPr>
        <w:t xml:space="preserve">ويعزو الباحث ذلك إلى تأثير المنهج التعليمي </w:t>
      </w:r>
      <w:proofErr w:type="spellStart"/>
      <w:r w:rsidR="00C545ED">
        <w:rPr>
          <w:rFonts w:ascii="Simplified Arabic" w:hAnsi="Simplified Arabic" w:cs="Simplified Arabic" w:hint="cs"/>
          <w:sz w:val="32"/>
          <w:szCs w:val="32"/>
          <w:rtl/>
        </w:rPr>
        <w:t>بالالعاب</w:t>
      </w:r>
      <w:proofErr w:type="spellEnd"/>
      <w:r w:rsidR="00C545ED">
        <w:rPr>
          <w:rFonts w:ascii="Simplified Arabic" w:hAnsi="Simplified Arabic" w:cs="Simplified Arabic" w:hint="cs"/>
          <w:sz w:val="32"/>
          <w:szCs w:val="32"/>
          <w:rtl/>
        </w:rPr>
        <w:t xml:space="preserve"> الاستكشافية والتكرار الذي حصل في الدرس</w:t>
      </w:r>
      <w:r w:rsidRPr="009A53AB">
        <w:rPr>
          <w:rFonts w:ascii="Simplified Arabic" w:hAnsi="Simplified Arabic" w:cs="Simplified Arabic"/>
          <w:sz w:val="32"/>
          <w:szCs w:val="32"/>
          <w:rtl/>
        </w:rPr>
        <w:t xml:space="preserve"> كون الهدف الذي تسعى إليه المناهج التعليمية كافة من خلال تطبيق وحداتها التعليمية هو</w:t>
      </w:r>
      <w:r w:rsidR="00A26879">
        <w:rPr>
          <w:rFonts w:ascii="Simplified Arabic" w:hAnsi="Simplified Arabic" w:cs="Simplified Arabic" w:hint="cs"/>
          <w:sz w:val="32"/>
          <w:szCs w:val="32"/>
          <w:rtl/>
        </w:rPr>
        <w:t xml:space="preserve"> </w:t>
      </w:r>
      <w:r w:rsidRPr="009A53AB">
        <w:rPr>
          <w:rFonts w:ascii="Simplified Arabic" w:hAnsi="Simplified Arabic" w:cs="Simplified Arabic"/>
          <w:sz w:val="32"/>
          <w:szCs w:val="32"/>
          <w:rtl/>
        </w:rPr>
        <w:t xml:space="preserve">تحسين </w:t>
      </w:r>
      <w:r w:rsidR="00A26879" w:rsidRPr="009A53AB">
        <w:rPr>
          <w:rFonts w:ascii="Simplified Arabic" w:hAnsi="Simplified Arabic" w:cs="Simplified Arabic"/>
          <w:sz w:val="32"/>
          <w:szCs w:val="32"/>
          <w:rtl/>
        </w:rPr>
        <w:t>مستوى</w:t>
      </w:r>
      <w:r w:rsidR="00A26879">
        <w:rPr>
          <w:rFonts w:ascii="Simplified Arabic" w:hAnsi="Simplified Arabic" w:cs="Simplified Arabic" w:hint="cs"/>
          <w:sz w:val="32"/>
          <w:szCs w:val="32"/>
          <w:rtl/>
        </w:rPr>
        <w:t xml:space="preserve"> </w:t>
      </w:r>
      <w:r w:rsidR="00A26879" w:rsidRPr="009A53AB">
        <w:rPr>
          <w:rFonts w:ascii="Simplified Arabic" w:hAnsi="Simplified Arabic" w:cs="Simplified Arabic"/>
          <w:sz w:val="32"/>
          <w:szCs w:val="32"/>
          <w:rtl/>
        </w:rPr>
        <w:t xml:space="preserve">الأداء </w:t>
      </w:r>
      <w:r w:rsidRPr="009A53AB">
        <w:rPr>
          <w:rFonts w:ascii="Simplified Arabic" w:hAnsi="Simplified Arabic" w:cs="Simplified Arabic"/>
          <w:sz w:val="32"/>
          <w:szCs w:val="32"/>
          <w:rtl/>
        </w:rPr>
        <w:t>والارتقاء ب</w:t>
      </w:r>
      <w:r w:rsidR="00A26879">
        <w:rPr>
          <w:rFonts w:ascii="Simplified Arabic" w:hAnsi="Simplified Arabic" w:cs="Simplified Arabic" w:hint="cs"/>
          <w:sz w:val="32"/>
          <w:szCs w:val="32"/>
          <w:rtl/>
        </w:rPr>
        <w:t>ه</w:t>
      </w:r>
      <w:r w:rsidRPr="009A53AB">
        <w:rPr>
          <w:rFonts w:ascii="Simplified Arabic" w:hAnsi="Simplified Arabic" w:cs="Simplified Arabic"/>
          <w:sz w:val="32"/>
          <w:szCs w:val="32"/>
          <w:rtl/>
        </w:rPr>
        <w:t xml:space="preserve"> وتحقيق الذات للمتعلم وإكسابه الثقة عن مجمل أدائه وإكسابه مجموعة من القدرات </w:t>
      </w:r>
      <w:proofErr w:type="spellStart"/>
      <w:r w:rsidRPr="009A53AB">
        <w:rPr>
          <w:rFonts w:ascii="Simplified Arabic" w:hAnsi="Simplified Arabic" w:cs="Simplified Arabic"/>
          <w:sz w:val="32"/>
          <w:szCs w:val="32"/>
          <w:rtl/>
        </w:rPr>
        <w:t>المهارية</w:t>
      </w:r>
      <w:proofErr w:type="spellEnd"/>
      <w:r w:rsidRPr="009A53AB">
        <w:rPr>
          <w:rFonts w:ascii="Simplified Arabic" w:hAnsi="Simplified Arabic" w:cs="Simplified Arabic"/>
          <w:sz w:val="32"/>
          <w:szCs w:val="32"/>
          <w:rtl/>
        </w:rPr>
        <w:t xml:space="preserve"> بما يمكنه من تحقيق مستوى جيد لأداء المهارة المراد تعلمها او تطويرها ،مما ادى الى فرق واضح في ادائهم وهذا ما اشار</w:t>
      </w:r>
    </w:p>
    <w:p w:rsidR="00C147E7" w:rsidRDefault="00C147E7" w:rsidP="00991D1D">
      <w:pPr>
        <w:spacing w:line="240" w:lineRule="auto"/>
        <w:ind w:left="226" w:firstLine="720"/>
        <w:jc w:val="both"/>
        <w:rPr>
          <w:rFonts w:ascii="Simplified Arabic" w:hAnsi="Simplified Arabic" w:cs="Simplified Arabic"/>
          <w:sz w:val="32"/>
          <w:szCs w:val="32"/>
          <w:rtl/>
        </w:rPr>
      </w:pPr>
    </w:p>
    <w:p w:rsidR="00C147E7" w:rsidRDefault="00C147E7" w:rsidP="00991D1D">
      <w:pPr>
        <w:spacing w:line="240" w:lineRule="auto"/>
        <w:ind w:left="226"/>
        <w:jc w:val="both"/>
        <w:rPr>
          <w:rFonts w:ascii="Simplified Arabic" w:hAnsi="Simplified Arabic" w:cs="Simplified Arabic"/>
          <w:sz w:val="32"/>
          <w:szCs w:val="32"/>
          <w:rtl/>
        </w:rPr>
      </w:pPr>
    </w:p>
    <w:p w:rsidR="009311B3" w:rsidRDefault="00171E00" w:rsidP="00991D1D">
      <w:pPr>
        <w:spacing w:line="240" w:lineRule="auto"/>
        <w:ind w:left="226" w:firstLine="73"/>
        <w:jc w:val="both"/>
        <w:rPr>
          <w:rFonts w:ascii="Simplified Arabic" w:eastAsia="Times New Roman" w:hAnsi="Simplified Arabic" w:cs="Simplified Arabic"/>
          <w:sz w:val="32"/>
          <w:szCs w:val="32"/>
          <w:rtl/>
          <w:lang w:bidi="ar-IQ"/>
        </w:rPr>
      </w:pPr>
      <w:r w:rsidRPr="009A53AB">
        <w:rPr>
          <w:rFonts w:ascii="Simplified Arabic" w:hAnsi="Simplified Arabic" w:cs="Simplified Arabic"/>
          <w:sz w:val="32"/>
          <w:szCs w:val="32"/>
          <w:rtl/>
        </w:rPr>
        <w:lastRenderedPageBreak/>
        <w:t xml:space="preserve"> اليه (فؤاد سليمان </w:t>
      </w:r>
      <w:proofErr w:type="spellStart"/>
      <w:r w:rsidRPr="009A53AB">
        <w:rPr>
          <w:rFonts w:ascii="Simplified Arabic" w:hAnsi="Simplified Arabic" w:cs="Simplified Arabic"/>
          <w:sz w:val="32"/>
          <w:szCs w:val="32"/>
          <w:rtl/>
        </w:rPr>
        <w:t>قلاده</w:t>
      </w:r>
      <w:proofErr w:type="spellEnd"/>
      <w:r w:rsidRPr="009A53AB">
        <w:rPr>
          <w:rFonts w:ascii="Simplified Arabic" w:hAnsi="Simplified Arabic" w:cs="Simplified Arabic"/>
          <w:sz w:val="32"/>
          <w:szCs w:val="32"/>
          <w:rtl/>
        </w:rPr>
        <w:t xml:space="preserve"> </w:t>
      </w:r>
      <w:r w:rsidR="00CB6717">
        <w:rPr>
          <w:rFonts w:ascii="Simplified Arabic" w:hAnsi="Simplified Arabic" w:cs="Simplified Arabic" w:hint="cs"/>
          <w:sz w:val="32"/>
          <w:szCs w:val="32"/>
          <w:rtl/>
        </w:rPr>
        <w:t>1989</w:t>
      </w:r>
      <w:r w:rsidRPr="009A53AB">
        <w:rPr>
          <w:rFonts w:ascii="Simplified Arabic" w:hAnsi="Simplified Arabic" w:cs="Simplified Arabic"/>
          <w:sz w:val="32"/>
          <w:szCs w:val="32"/>
          <w:rtl/>
        </w:rPr>
        <w:t xml:space="preserve">) </w:t>
      </w:r>
      <w:r w:rsidRPr="009A53AB">
        <w:rPr>
          <w:rFonts w:ascii="Simplified Arabic" w:hAnsi="Simplified Arabic" w:cs="Simplified Arabic"/>
          <w:color w:val="000000"/>
          <w:sz w:val="32"/>
          <w:szCs w:val="32"/>
          <w:rtl/>
        </w:rPr>
        <w:t>"</w:t>
      </w:r>
      <w:r w:rsidRPr="009A53AB">
        <w:rPr>
          <w:rFonts w:ascii="Simplified Arabic" w:eastAsia="Times New Roman" w:hAnsi="Simplified Arabic" w:cs="Simplified Arabic"/>
          <w:sz w:val="32"/>
          <w:szCs w:val="32"/>
          <w:rtl/>
        </w:rPr>
        <w:t xml:space="preserve"> من ان  وضوح الاهداف وتحديدها في ضوء سلوكية او مستويات اداء معينة فأنها تكون ذات مغزى وفاعلية</w:t>
      </w:r>
      <w:r w:rsidR="00C147E7">
        <w:rPr>
          <w:rFonts w:ascii="Simplified Arabic" w:eastAsia="Times New Roman" w:hAnsi="Simplified Arabic" w:cs="Simplified Arabic" w:hint="cs"/>
          <w:sz w:val="32"/>
          <w:szCs w:val="32"/>
          <w:rtl/>
        </w:rPr>
        <w:t>"</w:t>
      </w:r>
      <w:r w:rsidR="00C147E7">
        <w:rPr>
          <w:rStyle w:val="a8"/>
          <w:rFonts w:ascii="Simplified Arabic" w:eastAsia="Times New Roman" w:hAnsi="Simplified Arabic" w:cs="Simplified Arabic"/>
          <w:sz w:val="32"/>
          <w:szCs w:val="32"/>
          <w:rtl/>
        </w:rPr>
        <w:footnoteReference w:customMarkFollows="1" w:id="1"/>
        <w:t>(1)</w:t>
      </w:r>
      <w:r w:rsidRPr="009A53AB">
        <w:rPr>
          <w:rFonts w:ascii="Simplified Arabic" w:eastAsia="Times New Roman" w:hAnsi="Simplified Arabic" w:cs="Simplified Arabic"/>
          <w:sz w:val="32"/>
          <w:szCs w:val="32"/>
          <w:rtl/>
        </w:rPr>
        <w:t>.</w:t>
      </w:r>
    </w:p>
    <w:p w:rsidR="00171E00" w:rsidRDefault="005D0185" w:rsidP="00991D1D">
      <w:pPr>
        <w:spacing w:line="240" w:lineRule="auto"/>
        <w:ind w:left="226"/>
        <w:jc w:val="both"/>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 xml:space="preserve">    </w:t>
      </w:r>
      <w:r w:rsidR="00A26879">
        <w:rPr>
          <w:rFonts w:ascii="Simplified Arabic" w:eastAsia="Times New Roman" w:hAnsi="Simplified Arabic" w:cs="Simplified Arabic" w:hint="cs"/>
          <w:sz w:val="32"/>
          <w:szCs w:val="32"/>
          <w:rtl/>
        </w:rPr>
        <w:t xml:space="preserve">كذلك </w:t>
      </w:r>
      <w:r w:rsidR="00171E00">
        <w:rPr>
          <w:rFonts w:ascii="Simplified Arabic" w:eastAsia="Times New Roman" w:hAnsi="Simplified Arabic" w:cs="Simplified Arabic" w:hint="cs"/>
          <w:sz w:val="32"/>
          <w:szCs w:val="32"/>
          <w:rtl/>
        </w:rPr>
        <w:t xml:space="preserve">ان هذا التصميم الجديد والمتناسق والمنظم للألعاب الاستكشافية  زاد من الرغبة والدافعية لدى التلاميذ للتعلم وبرز هذا من خلال ارتفاع مستوى الاداء </w:t>
      </w:r>
      <w:proofErr w:type="spellStart"/>
      <w:r w:rsidR="00171E00">
        <w:rPr>
          <w:rFonts w:ascii="Simplified Arabic" w:eastAsia="Times New Roman" w:hAnsi="Simplified Arabic" w:cs="Simplified Arabic" w:hint="cs"/>
          <w:sz w:val="32"/>
          <w:szCs w:val="32"/>
          <w:rtl/>
        </w:rPr>
        <w:t>المهاري</w:t>
      </w:r>
      <w:proofErr w:type="spellEnd"/>
      <w:r w:rsidR="00171E00">
        <w:rPr>
          <w:rFonts w:ascii="Simplified Arabic" w:eastAsia="Times New Roman" w:hAnsi="Simplified Arabic" w:cs="Simplified Arabic" w:hint="cs"/>
          <w:sz w:val="32"/>
          <w:szCs w:val="32"/>
          <w:rtl/>
        </w:rPr>
        <w:t xml:space="preserve"> لأفراد المجموعتين في المهارات الثلاث قيد البحث ،</w:t>
      </w:r>
      <w:r w:rsidR="00171E00">
        <w:rPr>
          <w:rFonts w:ascii="Simplified Arabic" w:eastAsia="Times New Roman" w:hAnsi="Simplified Arabic" w:cs="Simplified Arabic" w:hint="cs"/>
          <w:sz w:val="32"/>
          <w:szCs w:val="32"/>
          <w:rtl/>
          <w:lang w:bidi="ar-IQ"/>
        </w:rPr>
        <w:t xml:space="preserve"> وهذا يتفق مع ما ذهب اليه (احمد محمود الحيلة</w:t>
      </w:r>
      <w:r w:rsidR="00CB6717">
        <w:rPr>
          <w:rFonts w:ascii="Simplified Arabic" w:eastAsia="Times New Roman" w:hAnsi="Simplified Arabic" w:cs="Simplified Arabic" w:hint="cs"/>
          <w:sz w:val="32"/>
          <w:szCs w:val="32"/>
          <w:rtl/>
          <w:lang w:bidi="ar-IQ"/>
        </w:rPr>
        <w:t>1999</w:t>
      </w:r>
      <w:r w:rsidR="00171E00">
        <w:rPr>
          <w:rFonts w:ascii="Simplified Arabic" w:eastAsia="Times New Roman" w:hAnsi="Simplified Arabic" w:cs="Simplified Arabic" w:hint="cs"/>
          <w:sz w:val="32"/>
          <w:szCs w:val="32"/>
          <w:rtl/>
          <w:lang w:bidi="ar-IQ"/>
        </w:rPr>
        <w:t xml:space="preserve">) من </w:t>
      </w:r>
      <w:r w:rsidR="00171E00" w:rsidRPr="009A53AB">
        <w:rPr>
          <w:rFonts w:ascii="Simplified Arabic" w:hAnsi="Simplified Arabic" w:cs="Simplified Arabic"/>
          <w:color w:val="000000"/>
          <w:sz w:val="32"/>
          <w:szCs w:val="32"/>
          <w:rtl/>
        </w:rPr>
        <w:t>"</w:t>
      </w:r>
      <w:r w:rsidR="00171E00">
        <w:rPr>
          <w:rFonts w:ascii="Simplified Arabic" w:eastAsia="Times New Roman" w:hAnsi="Simplified Arabic" w:cs="Simplified Arabic" w:hint="cs"/>
          <w:sz w:val="32"/>
          <w:szCs w:val="32"/>
          <w:rtl/>
        </w:rPr>
        <w:t xml:space="preserve"> ان تعليم الطلبة ينبغي ان يكون نشاطا علميا منظما على وفق اسس منطقية ونفسية مدروسة تقوم على التحدي والاثارة والمتعة منطلقا من احتياجات الطلبة ، ومتماشيا مع استعدادهم وقدراتهم ومصمم بالطريقة  </w:t>
      </w:r>
      <w:r w:rsidR="00A26879">
        <w:rPr>
          <w:rFonts w:ascii="Simplified Arabic" w:eastAsia="Times New Roman" w:hAnsi="Simplified Arabic" w:cs="Simplified Arabic" w:hint="cs"/>
          <w:sz w:val="32"/>
          <w:szCs w:val="32"/>
          <w:rtl/>
        </w:rPr>
        <w:t xml:space="preserve">التي </w:t>
      </w:r>
      <w:r w:rsidR="00171E00">
        <w:rPr>
          <w:rFonts w:ascii="Simplified Arabic" w:eastAsia="Times New Roman" w:hAnsi="Simplified Arabic" w:cs="Simplified Arabic" w:hint="cs"/>
          <w:sz w:val="32"/>
          <w:szCs w:val="32"/>
          <w:rtl/>
        </w:rPr>
        <w:t xml:space="preserve">تقلل من القلق والاحباط </w:t>
      </w:r>
      <w:r w:rsidR="00171E00" w:rsidRPr="009A53AB">
        <w:rPr>
          <w:rFonts w:ascii="Simplified Arabic" w:hAnsi="Simplified Arabic" w:cs="Simplified Arabic"/>
          <w:color w:val="000000"/>
          <w:sz w:val="32"/>
          <w:szCs w:val="32"/>
          <w:rtl/>
        </w:rPr>
        <w:t>"</w:t>
      </w:r>
      <w:r w:rsidR="00171E00" w:rsidRPr="005E2483">
        <w:rPr>
          <w:rFonts w:ascii="Simplified Arabic" w:eastAsia="Times New Roman" w:hAnsi="Simplified Arabic" w:cs="Simplified Arabic" w:hint="cs"/>
          <w:sz w:val="32"/>
          <w:szCs w:val="32"/>
          <w:vertAlign w:val="superscript"/>
          <w:rtl/>
        </w:rPr>
        <w:t>(</w:t>
      </w:r>
      <w:r w:rsidR="00C545ED">
        <w:rPr>
          <w:rFonts w:ascii="Simplified Arabic" w:eastAsia="Times New Roman" w:hAnsi="Simplified Arabic" w:cs="Simplified Arabic" w:hint="cs"/>
          <w:sz w:val="32"/>
          <w:szCs w:val="32"/>
          <w:vertAlign w:val="superscript"/>
          <w:rtl/>
        </w:rPr>
        <w:t>2</w:t>
      </w:r>
      <w:r w:rsidR="00171E00" w:rsidRPr="005E2483">
        <w:rPr>
          <w:rFonts w:ascii="Simplified Arabic" w:eastAsia="Times New Roman" w:hAnsi="Simplified Arabic" w:cs="Simplified Arabic" w:hint="cs"/>
          <w:sz w:val="32"/>
          <w:szCs w:val="32"/>
          <w:vertAlign w:val="superscript"/>
          <w:rtl/>
        </w:rPr>
        <w:t>)</w:t>
      </w:r>
      <w:r w:rsidR="00171E00">
        <w:rPr>
          <w:rFonts w:ascii="Simplified Arabic" w:eastAsia="Times New Roman" w:hAnsi="Simplified Arabic" w:cs="Simplified Arabic" w:hint="cs"/>
          <w:sz w:val="32"/>
          <w:szCs w:val="32"/>
          <w:rtl/>
        </w:rPr>
        <w:t xml:space="preserve">، ولابد </w:t>
      </w:r>
      <w:r w:rsidR="00491AE6">
        <w:rPr>
          <w:rFonts w:ascii="Simplified Arabic" w:eastAsia="Times New Roman" w:hAnsi="Simplified Arabic" w:cs="Simplified Arabic" w:hint="cs"/>
          <w:sz w:val="32"/>
          <w:szCs w:val="32"/>
          <w:rtl/>
        </w:rPr>
        <w:t xml:space="preserve">من </w:t>
      </w:r>
      <w:r w:rsidR="00171E00">
        <w:rPr>
          <w:rFonts w:ascii="Simplified Arabic" w:eastAsia="Times New Roman" w:hAnsi="Simplified Arabic" w:cs="Simplified Arabic" w:hint="cs"/>
          <w:sz w:val="32"/>
          <w:szCs w:val="32"/>
          <w:rtl/>
        </w:rPr>
        <w:t xml:space="preserve">التأكيد على التنفيذ الصحيح من خلال انه  </w:t>
      </w:r>
      <w:r w:rsidR="00171E00" w:rsidRPr="009A53AB">
        <w:rPr>
          <w:rFonts w:ascii="Simplified Arabic" w:hAnsi="Simplified Arabic" w:cs="Simplified Arabic"/>
          <w:color w:val="000000"/>
          <w:sz w:val="32"/>
          <w:szCs w:val="32"/>
          <w:rtl/>
        </w:rPr>
        <w:t>"</w:t>
      </w:r>
      <w:r w:rsidR="00171E00">
        <w:rPr>
          <w:rFonts w:ascii="Simplified Arabic" w:eastAsia="Times New Roman" w:hAnsi="Simplified Arabic" w:cs="Simplified Arabic" w:hint="cs"/>
          <w:sz w:val="32"/>
          <w:szCs w:val="32"/>
          <w:rtl/>
        </w:rPr>
        <w:t xml:space="preserve">عند تنفيذ المناهج بشكل فعال فان الاداء العام للتلميذ يتحسن كثيرا ومن ثم يمكن للتلاميذ ان يكتسبوا فائدة اضافية هي تطوير تعلم جديد عن كيفية تعلم المهارات </w:t>
      </w:r>
      <w:r w:rsidR="00171E00" w:rsidRPr="009A53AB">
        <w:rPr>
          <w:rFonts w:ascii="Simplified Arabic" w:hAnsi="Simplified Arabic" w:cs="Simplified Arabic"/>
          <w:color w:val="000000"/>
          <w:sz w:val="32"/>
          <w:szCs w:val="32"/>
          <w:rtl/>
        </w:rPr>
        <w:t>"</w:t>
      </w:r>
      <w:r w:rsidR="00171E00" w:rsidRPr="00CF1D61">
        <w:rPr>
          <w:rFonts w:ascii="Simplified Arabic" w:eastAsia="Times New Roman" w:hAnsi="Simplified Arabic" w:cs="Simplified Arabic" w:hint="cs"/>
          <w:sz w:val="32"/>
          <w:szCs w:val="32"/>
          <w:vertAlign w:val="superscript"/>
          <w:rtl/>
        </w:rPr>
        <w:t>(</w:t>
      </w:r>
      <w:r w:rsidR="00C545ED">
        <w:rPr>
          <w:rFonts w:ascii="Simplified Arabic" w:eastAsia="Times New Roman" w:hAnsi="Simplified Arabic" w:cs="Simplified Arabic" w:hint="cs"/>
          <w:sz w:val="32"/>
          <w:szCs w:val="32"/>
          <w:vertAlign w:val="superscript"/>
          <w:rtl/>
        </w:rPr>
        <w:t>3</w:t>
      </w:r>
      <w:r w:rsidR="00171E00" w:rsidRPr="00CF1D61">
        <w:rPr>
          <w:rFonts w:ascii="Simplified Arabic" w:eastAsia="Times New Roman" w:hAnsi="Simplified Arabic" w:cs="Simplified Arabic" w:hint="cs"/>
          <w:sz w:val="32"/>
          <w:szCs w:val="32"/>
          <w:vertAlign w:val="superscript"/>
          <w:rtl/>
        </w:rPr>
        <w:t>)</w:t>
      </w:r>
      <w:r w:rsidR="00171E00">
        <w:rPr>
          <w:rFonts w:ascii="Simplified Arabic" w:eastAsia="Times New Roman" w:hAnsi="Simplified Arabic" w:cs="Simplified Arabic" w:hint="cs"/>
          <w:sz w:val="32"/>
          <w:szCs w:val="32"/>
          <w:rtl/>
        </w:rPr>
        <w:t>.</w:t>
      </w:r>
    </w:p>
    <w:p w:rsidR="00C545ED" w:rsidRDefault="00C545ED" w:rsidP="00991D1D">
      <w:pPr>
        <w:pStyle w:val="a4"/>
        <w:spacing w:after="100" w:afterAutospacing="1" w:line="240" w:lineRule="auto"/>
        <w:ind w:left="226" w:firstLine="211"/>
        <w:jc w:val="both"/>
        <w:rPr>
          <w:rFonts w:cs="Simplified Arabic"/>
          <w:sz w:val="32"/>
          <w:szCs w:val="32"/>
          <w:rtl/>
        </w:rPr>
      </w:pPr>
      <w:r>
        <w:rPr>
          <w:rFonts w:cs="Simplified Arabic" w:hint="cs"/>
          <w:sz w:val="32"/>
          <w:szCs w:val="32"/>
          <w:rtl/>
        </w:rPr>
        <w:t xml:space="preserve">    </w:t>
      </w:r>
      <w:r w:rsidR="00171E00">
        <w:rPr>
          <w:rFonts w:cs="Simplified Arabic" w:hint="cs"/>
          <w:sz w:val="32"/>
          <w:szCs w:val="32"/>
          <w:rtl/>
        </w:rPr>
        <w:t xml:space="preserve">وان هذا التطور والتحسن الذي تم التوصل </w:t>
      </w:r>
      <w:r w:rsidR="00491AE6">
        <w:rPr>
          <w:rFonts w:cs="Simplified Arabic" w:hint="cs"/>
          <w:sz w:val="32"/>
          <w:szCs w:val="32"/>
          <w:rtl/>
        </w:rPr>
        <w:t>الي</w:t>
      </w:r>
      <w:r w:rsidR="00171E00">
        <w:rPr>
          <w:rFonts w:cs="Simplified Arabic" w:hint="cs"/>
          <w:sz w:val="32"/>
          <w:szCs w:val="32"/>
          <w:rtl/>
        </w:rPr>
        <w:t xml:space="preserve">ه </w:t>
      </w:r>
      <w:r w:rsidR="00491AE6">
        <w:rPr>
          <w:rFonts w:cs="Simplified Arabic" w:hint="cs"/>
          <w:sz w:val="32"/>
          <w:szCs w:val="32"/>
          <w:rtl/>
        </w:rPr>
        <w:t>ال</w:t>
      </w:r>
      <w:r w:rsidR="00171E00">
        <w:rPr>
          <w:rFonts w:cs="Simplified Arabic" w:hint="cs"/>
          <w:sz w:val="32"/>
          <w:szCs w:val="32"/>
          <w:rtl/>
        </w:rPr>
        <w:t>حصل في الأداء جاء نتيجة التمرين والتكرار حتى وصل بالمهارة إلى مرحلة متقدمة , ولم يحدث ذلك بالصدفة او بصورة  عشوائية بل حدث نتيجة  تنفيذ المناهج التعليمية  بصورة  منتظمة  وفعالة  وهذه</w:t>
      </w:r>
      <w:r w:rsidR="00171E00">
        <w:rPr>
          <w:rFonts w:cs="Simplified Arabic" w:hint="cs"/>
          <w:sz w:val="32"/>
          <w:szCs w:val="32"/>
          <w:rtl/>
          <w:lang w:bidi="ar-IQ"/>
        </w:rPr>
        <w:t xml:space="preserve"> </w:t>
      </w:r>
      <w:r w:rsidR="00171E00">
        <w:rPr>
          <w:rFonts w:cs="Simplified Arabic" w:hint="cs"/>
          <w:sz w:val="32"/>
          <w:szCs w:val="32"/>
          <w:rtl/>
        </w:rPr>
        <w:t xml:space="preserve"> المناهج</w:t>
      </w:r>
      <w:r w:rsidR="00171E00" w:rsidRPr="00D718EA">
        <w:rPr>
          <w:rFonts w:cs="Simplified Arabic" w:hint="cs"/>
          <w:sz w:val="32"/>
          <w:szCs w:val="32"/>
          <w:rtl/>
        </w:rPr>
        <w:t xml:space="preserve"> </w:t>
      </w:r>
      <w:r w:rsidR="00171E00">
        <w:rPr>
          <w:rFonts w:cs="Simplified Arabic" w:hint="cs"/>
          <w:sz w:val="32"/>
          <w:szCs w:val="32"/>
          <w:rtl/>
        </w:rPr>
        <w:t>استندت في  وضعها وصياغتها  إلى الأسس العلمية الصحيحة  في تكوينها وفي تنفيذها لتحقيق أهداف التعلم</w:t>
      </w:r>
    </w:p>
    <w:p w:rsidR="00C147E7" w:rsidRPr="00C147E7" w:rsidRDefault="00C147E7" w:rsidP="00C147E7">
      <w:pPr>
        <w:pStyle w:val="a4"/>
        <w:spacing w:after="100" w:afterAutospacing="1" w:line="240" w:lineRule="auto"/>
        <w:jc w:val="both"/>
        <w:rPr>
          <w:rFonts w:cs="Simplified Arabic"/>
          <w:sz w:val="32"/>
          <w:szCs w:val="32"/>
          <w:rtl/>
        </w:rPr>
      </w:pPr>
      <w:r>
        <w:rPr>
          <w:rFonts w:cs="Simplified Arabic" w:hint="cs"/>
          <w:sz w:val="32"/>
          <w:szCs w:val="32"/>
          <w:rtl/>
        </w:rPr>
        <w:lastRenderedPageBreak/>
        <w:t xml:space="preserve">   </w:t>
      </w:r>
      <w:r w:rsidR="00171E00" w:rsidRPr="00C147E7">
        <w:rPr>
          <w:rFonts w:cs="Simplified Arabic" w:hint="cs"/>
          <w:sz w:val="32"/>
          <w:szCs w:val="32"/>
          <w:rtl/>
        </w:rPr>
        <w:t>المهاري</w:t>
      </w:r>
      <w:r w:rsidR="00171E00" w:rsidRPr="00C147E7">
        <w:rPr>
          <w:rFonts w:cs="Simplified Arabic"/>
          <w:sz w:val="32"/>
          <w:szCs w:val="32"/>
        </w:rPr>
        <w:t xml:space="preserve"> </w:t>
      </w:r>
      <w:r w:rsidR="00171E00" w:rsidRPr="00C147E7">
        <w:rPr>
          <w:rFonts w:cs="Simplified Arabic" w:hint="cs"/>
          <w:sz w:val="32"/>
          <w:szCs w:val="32"/>
          <w:rtl/>
        </w:rPr>
        <w:t>وهنا لا يمكن تجاهل دور طرائق التدريس وأساليبها وتأثيرها في درجة التعلم وسرعته على وفق الخصوصي</w:t>
      </w:r>
      <w:r>
        <w:rPr>
          <w:rFonts w:cs="Simplified Arabic" w:hint="cs"/>
          <w:sz w:val="32"/>
          <w:szCs w:val="32"/>
          <w:rtl/>
        </w:rPr>
        <w:t>ة لكل أسلوب او طريقة ومميزاتها .</w:t>
      </w:r>
    </w:p>
    <w:p w:rsidR="00341B8B" w:rsidRDefault="009311B3" w:rsidP="0043604F">
      <w:pPr>
        <w:spacing w:line="240" w:lineRule="auto"/>
        <w:ind w:left="720"/>
        <w:jc w:val="both"/>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 xml:space="preserve">4-4 عرض نتائج الاختبارات البعدية </w:t>
      </w:r>
      <w:r w:rsidR="00341B8B" w:rsidRPr="00341B8B">
        <w:rPr>
          <w:rFonts w:ascii="Simplified Arabic" w:hAnsi="Simplified Arabic" w:cs="Simplified Arabic" w:hint="cs"/>
          <w:b/>
          <w:bCs/>
          <w:sz w:val="32"/>
          <w:szCs w:val="32"/>
          <w:rtl/>
          <w:lang w:bidi="ar-IQ"/>
        </w:rPr>
        <w:t>للتفكير الابداعي  و</w:t>
      </w:r>
      <w:r w:rsidR="00341B8B" w:rsidRPr="00341B8B">
        <w:rPr>
          <w:rFonts w:ascii="Simplified Arabic" w:hAnsi="Simplified Arabic" w:cs="Simplified Arabic"/>
          <w:b/>
          <w:bCs/>
          <w:sz w:val="32"/>
          <w:szCs w:val="32"/>
          <w:rtl/>
        </w:rPr>
        <w:t xml:space="preserve">لمهارات </w:t>
      </w:r>
      <w:r w:rsidR="00341B8B" w:rsidRPr="00341B8B">
        <w:rPr>
          <w:rFonts w:ascii="Simplified Arabic" w:hAnsi="Simplified Arabic" w:cs="Simplified Arabic" w:hint="cs"/>
          <w:b/>
          <w:bCs/>
          <w:sz w:val="32"/>
          <w:szCs w:val="32"/>
          <w:rtl/>
        </w:rPr>
        <w:t>المناولة والاخماد والتهديف بكرة القدم للمجموعتين البحث التجريبية والضابطة.</w:t>
      </w:r>
      <w:r w:rsidR="00324E30">
        <w:rPr>
          <w:rFonts w:ascii="Simplified Arabic" w:hAnsi="Simplified Arabic" w:cs="Simplified Arabic" w:hint="cs"/>
          <w:b/>
          <w:bCs/>
          <w:sz w:val="32"/>
          <w:szCs w:val="32"/>
          <w:rtl/>
        </w:rPr>
        <w:t xml:space="preserve"> </w:t>
      </w:r>
    </w:p>
    <w:p w:rsidR="000A7161" w:rsidRPr="00C147E7" w:rsidRDefault="00CB6717" w:rsidP="0043604F">
      <w:pPr>
        <w:spacing w:line="240" w:lineRule="auto"/>
        <w:ind w:left="720"/>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ال</w:t>
      </w:r>
      <w:r w:rsidR="000A7161" w:rsidRPr="00C147E7">
        <w:rPr>
          <w:rFonts w:ascii="Simplified Arabic" w:hAnsi="Simplified Arabic" w:cs="Simplified Arabic" w:hint="cs"/>
          <w:b/>
          <w:bCs/>
          <w:sz w:val="24"/>
          <w:szCs w:val="24"/>
          <w:rtl/>
        </w:rPr>
        <w:t>جدول (</w:t>
      </w:r>
      <w:r w:rsidR="00324E30" w:rsidRPr="00C147E7">
        <w:rPr>
          <w:rFonts w:ascii="Simplified Arabic" w:hAnsi="Simplified Arabic" w:cs="Simplified Arabic" w:hint="cs"/>
          <w:b/>
          <w:bCs/>
          <w:sz w:val="24"/>
          <w:szCs w:val="24"/>
          <w:rtl/>
        </w:rPr>
        <w:t>13</w:t>
      </w:r>
      <w:r w:rsidR="000A7161" w:rsidRPr="00C147E7">
        <w:rPr>
          <w:rFonts w:ascii="Simplified Arabic" w:hAnsi="Simplified Arabic" w:cs="Simplified Arabic" w:hint="cs"/>
          <w:b/>
          <w:bCs/>
          <w:sz w:val="24"/>
          <w:szCs w:val="24"/>
          <w:rtl/>
        </w:rPr>
        <w:t>)</w:t>
      </w:r>
    </w:p>
    <w:tbl>
      <w:tblPr>
        <w:tblStyle w:val="1"/>
        <w:tblpPr w:leftFromText="180" w:rightFromText="180" w:vertAnchor="page" w:horzAnchor="margin" w:tblpXSpec="right" w:tblpY="6496"/>
        <w:bidiVisual/>
        <w:tblW w:w="5240" w:type="pct"/>
        <w:tblLayout w:type="fixed"/>
        <w:tblLook w:val="04A0" w:firstRow="1" w:lastRow="0" w:firstColumn="1" w:lastColumn="0" w:noHBand="0" w:noVBand="1"/>
      </w:tblPr>
      <w:tblGrid>
        <w:gridCol w:w="1701"/>
        <w:gridCol w:w="994"/>
        <w:gridCol w:w="850"/>
        <w:gridCol w:w="850"/>
        <w:gridCol w:w="850"/>
        <w:gridCol w:w="852"/>
        <w:gridCol w:w="991"/>
        <w:gridCol w:w="850"/>
        <w:gridCol w:w="993"/>
      </w:tblGrid>
      <w:tr w:rsidR="00C147E7" w:rsidRPr="00C147E7" w:rsidTr="00C147E7">
        <w:trPr>
          <w:trHeight w:val="390"/>
        </w:trPr>
        <w:tc>
          <w:tcPr>
            <w:tcW w:w="952" w:type="pct"/>
            <w:vMerge w:val="restart"/>
            <w:tcBorders>
              <w:top w:val="threeDEngrave" w:sz="24" w:space="0" w:color="auto"/>
              <w:left w:val="threeDEmboss" w:sz="24" w:space="0" w:color="auto"/>
              <w:right w:val="single" w:sz="4" w:space="0" w:color="auto"/>
              <w:tr2bl w:val="single" w:sz="4" w:space="0" w:color="auto"/>
            </w:tcBorders>
            <w:shd w:val="clear" w:color="auto" w:fill="D9D9D9" w:themeFill="background1" w:themeFillShade="D9"/>
            <w:vAlign w:val="center"/>
          </w:tcPr>
          <w:p w:rsidR="00C147E7" w:rsidRDefault="00C147E7" w:rsidP="00C147E7">
            <w:pPr>
              <w:jc w:val="right"/>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المعالم</w:t>
            </w:r>
          </w:p>
          <w:p w:rsidR="00C147E7" w:rsidRPr="00C147E7" w:rsidRDefault="00C147E7" w:rsidP="00C147E7">
            <w:pPr>
              <w:jc w:val="right"/>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hint="cs"/>
                <w:b/>
                <w:bCs/>
                <w:sz w:val="24"/>
                <w:szCs w:val="24"/>
                <w:rtl/>
                <w:lang w:bidi="ar-IQ"/>
              </w:rPr>
              <w:t>الإحصائية</w:t>
            </w:r>
          </w:p>
          <w:p w:rsidR="00C147E7" w:rsidRPr="00C147E7" w:rsidRDefault="00C147E7" w:rsidP="00C147E7">
            <w:pPr>
              <w:jc w:val="both"/>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ال</w:t>
            </w:r>
            <w:r w:rsidRPr="00C147E7">
              <w:rPr>
                <w:rFonts w:ascii="Times New Roman" w:eastAsia="Times New Roman" w:hAnsi="Times New Roman" w:cs="Times New Roman" w:hint="cs"/>
                <w:b/>
                <w:bCs/>
                <w:sz w:val="24"/>
                <w:szCs w:val="24"/>
                <w:rtl/>
                <w:lang w:bidi="ar-IQ"/>
              </w:rPr>
              <w:t>اختبارات</w:t>
            </w:r>
          </w:p>
        </w:tc>
        <w:tc>
          <w:tcPr>
            <w:tcW w:w="556" w:type="pct"/>
            <w:vMerge w:val="restart"/>
            <w:tcBorders>
              <w:top w:val="threeDEngrave" w:sz="24" w:space="0" w:color="auto"/>
              <w:lef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وحدة القياس</w:t>
            </w:r>
          </w:p>
        </w:tc>
        <w:tc>
          <w:tcPr>
            <w:tcW w:w="952" w:type="pct"/>
            <w:gridSpan w:val="2"/>
            <w:tcBorders>
              <w:top w:val="threeDEngrave" w:sz="24" w:space="0" w:color="auto"/>
              <w:bottom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الاختبار ا</w:t>
            </w:r>
            <w:r w:rsidRPr="00C147E7">
              <w:rPr>
                <w:rFonts w:ascii="Times New Roman" w:eastAsia="Times New Roman" w:hAnsi="Times New Roman" w:cs="Times New Roman" w:hint="cs"/>
                <w:b/>
                <w:bCs/>
                <w:sz w:val="24"/>
                <w:szCs w:val="24"/>
                <w:rtl/>
                <w:lang w:bidi="ar-IQ"/>
              </w:rPr>
              <w:t>لبعدي للمجموعة التجريبية</w:t>
            </w:r>
          </w:p>
        </w:tc>
        <w:tc>
          <w:tcPr>
            <w:tcW w:w="953" w:type="pct"/>
            <w:gridSpan w:val="2"/>
            <w:tcBorders>
              <w:top w:val="threeDEngrave" w:sz="24" w:space="0" w:color="auto"/>
              <w:bottom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الاختبار البعدي</w:t>
            </w:r>
            <w:r w:rsidRPr="00C147E7">
              <w:rPr>
                <w:rFonts w:ascii="Times New Roman" w:eastAsia="Times New Roman" w:hAnsi="Times New Roman" w:cs="Times New Roman" w:hint="cs"/>
                <w:b/>
                <w:bCs/>
                <w:sz w:val="24"/>
                <w:szCs w:val="24"/>
                <w:rtl/>
                <w:lang w:bidi="ar-IQ"/>
              </w:rPr>
              <w:t xml:space="preserve"> للمجموعة الضابطة</w:t>
            </w:r>
          </w:p>
        </w:tc>
        <w:tc>
          <w:tcPr>
            <w:tcW w:w="555" w:type="pct"/>
            <w:vMerge w:val="restart"/>
            <w:tcBorders>
              <w:top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 xml:space="preserve">قيمة </w:t>
            </w:r>
            <w:r w:rsidRPr="00C147E7">
              <w:rPr>
                <w:rFonts w:ascii="Times New Roman" w:eastAsia="Times New Roman" w:hAnsi="Times New Roman" w:cs="Times New Roman"/>
                <w:b/>
                <w:bCs/>
                <w:sz w:val="24"/>
                <w:szCs w:val="24"/>
                <w:lang w:bidi="ar-IQ"/>
              </w:rPr>
              <w:t xml:space="preserve">(t) </w:t>
            </w:r>
            <w:r w:rsidRPr="00C147E7">
              <w:rPr>
                <w:rFonts w:ascii="Times New Roman" w:eastAsia="Times New Roman" w:hAnsi="Times New Roman" w:cs="Times New Roman"/>
                <w:b/>
                <w:bCs/>
                <w:sz w:val="24"/>
                <w:szCs w:val="24"/>
                <w:rtl/>
                <w:lang w:bidi="ar-IQ"/>
              </w:rPr>
              <w:t>المحسوبة</w:t>
            </w:r>
          </w:p>
        </w:tc>
        <w:tc>
          <w:tcPr>
            <w:tcW w:w="476" w:type="pct"/>
            <w:vMerge w:val="restart"/>
            <w:tcBorders>
              <w:top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hint="cs"/>
                <w:b/>
                <w:bCs/>
                <w:sz w:val="24"/>
                <w:szCs w:val="24"/>
                <w:rtl/>
                <w:lang w:bidi="ar-IQ"/>
              </w:rPr>
              <w:t>مستوى الدلالة*</w:t>
            </w:r>
          </w:p>
        </w:tc>
        <w:tc>
          <w:tcPr>
            <w:tcW w:w="556" w:type="pct"/>
            <w:vMerge w:val="restart"/>
            <w:tcBorders>
              <w:top w:val="threeDEngrave" w:sz="24" w:space="0" w:color="auto"/>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نوع الدلالة</w:t>
            </w:r>
          </w:p>
        </w:tc>
      </w:tr>
      <w:tr w:rsidR="00C147E7" w:rsidRPr="00C147E7" w:rsidTr="00C147E7">
        <w:trPr>
          <w:trHeight w:val="610"/>
        </w:trPr>
        <w:tc>
          <w:tcPr>
            <w:tcW w:w="952" w:type="pct"/>
            <w:vMerge/>
            <w:tcBorders>
              <w:left w:val="threeDEmboss" w:sz="24" w:space="0" w:color="auto"/>
              <w:right w:val="single" w:sz="4" w:space="0" w:color="auto"/>
              <w:tr2bl w:val="single" w:sz="4" w:space="0" w:color="auto"/>
            </w:tcBorders>
            <w:shd w:val="clear" w:color="auto" w:fill="D9D9D9" w:themeFill="background1" w:themeFillShade="D9"/>
            <w:vAlign w:val="center"/>
          </w:tcPr>
          <w:p w:rsidR="00C147E7" w:rsidRPr="00C147E7" w:rsidRDefault="00C147E7" w:rsidP="00C147E7">
            <w:pPr>
              <w:jc w:val="both"/>
              <w:rPr>
                <w:rFonts w:ascii="Times New Roman" w:eastAsia="Times New Roman" w:hAnsi="Times New Roman" w:cs="Times New Roman"/>
                <w:b/>
                <w:bCs/>
                <w:sz w:val="24"/>
                <w:szCs w:val="24"/>
                <w:rtl/>
                <w:lang w:bidi="ar-IQ"/>
              </w:rPr>
            </w:pPr>
          </w:p>
        </w:tc>
        <w:tc>
          <w:tcPr>
            <w:tcW w:w="556" w:type="pct"/>
            <w:vMerge/>
            <w:tcBorders>
              <w:right w:val="single" w:sz="4" w:space="0" w:color="auto"/>
              <w:tr2bl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p>
        </w:tc>
        <w:tc>
          <w:tcPr>
            <w:tcW w:w="476" w:type="pct"/>
            <w:tcBorders>
              <w:top w:val="single" w:sz="4" w:space="0" w:color="auto"/>
              <w:lef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سَ</w:t>
            </w:r>
          </w:p>
        </w:tc>
        <w:tc>
          <w:tcPr>
            <w:tcW w:w="476" w:type="pct"/>
            <w:tcBorders>
              <w:top w:val="single" w:sz="4" w:space="0" w:color="auto"/>
              <w:lef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ع</w:t>
            </w:r>
          </w:p>
        </w:tc>
        <w:tc>
          <w:tcPr>
            <w:tcW w:w="476" w:type="pct"/>
            <w:tcBorders>
              <w:top w:val="single" w:sz="4" w:space="0" w:color="auto"/>
              <w:lef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سَ</w:t>
            </w:r>
          </w:p>
        </w:tc>
        <w:tc>
          <w:tcPr>
            <w:tcW w:w="477" w:type="pct"/>
            <w:tcBorders>
              <w:top w:val="single" w:sz="4" w:space="0" w:color="auto"/>
              <w:lef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ع</w:t>
            </w:r>
          </w:p>
        </w:tc>
        <w:tc>
          <w:tcPr>
            <w:tcW w:w="555" w:type="pct"/>
            <w:vMerge/>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p>
        </w:tc>
        <w:tc>
          <w:tcPr>
            <w:tcW w:w="476" w:type="pct"/>
            <w:vMerge/>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p>
        </w:tc>
        <w:tc>
          <w:tcPr>
            <w:tcW w:w="556" w:type="pct"/>
            <w:vMerge/>
            <w:tcBorders>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p>
        </w:tc>
      </w:tr>
      <w:tr w:rsidR="00C147E7" w:rsidRPr="00C147E7" w:rsidTr="00C147E7">
        <w:trPr>
          <w:trHeight w:val="687"/>
        </w:trPr>
        <w:tc>
          <w:tcPr>
            <w:tcW w:w="952" w:type="pct"/>
            <w:tcBorders>
              <w:left w:val="threeDEmboss" w:sz="24" w:space="0" w:color="auto"/>
              <w:righ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Calibri" w:eastAsia="Calibri" w:hAnsi="Calibri" w:cs="Arial" w:hint="cs"/>
                <w:b/>
                <w:bCs/>
                <w:sz w:val="24"/>
                <w:szCs w:val="24"/>
                <w:rtl/>
                <w:lang w:bidi="ar-IQ"/>
              </w:rPr>
              <w:t>دقة المناولة</w:t>
            </w:r>
          </w:p>
        </w:tc>
        <w:tc>
          <w:tcPr>
            <w:tcW w:w="556" w:type="pct"/>
            <w:tcBorders>
              <w:right w:val="single" w:sz="4" w:space="0" w:color="auto"/>
            </w:tcBorders>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د</w:t>
            </w:r>
            <w:r w:rsidR="00B335E5">
              <w:rPr>
                <w:rFonts w:ascii="Times New Roman" w:eastAsia="Times New Roman" w:hAnsi="Times New Roman" w:cs="Times New Roman" w:hint="cs"/>
                <w:b/>
                <w:bCs/>
                <w:sz w:val="24"/>
                <w:szCs w:val="24"/>
                <w:rtl/>
                <w:lang w:bidi="ar-IQ"/>
              </w:rPr>
              <w:t>رجة</w:t>
            </w:r>
          </w:p>
        </w:tc>
        <w:tc>
          <w:tcPr>
            <w:tcW w:w="476" w:type="pct"/>
            <w:tcBorders>
              <w:left w:val="single" w:sz="4" w:space="0" w:color="auto"/>
            </w:tcBorders>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16,55</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1,82</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14,50</w:t>
            </w:r>
          </w:p>
        </w:tc>
        <w:tc>
          <w:tcPr>
            <w:tcW w:w="477"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1,76</w:t>
            </w:r>
          </w:p>
        </w:tc>
        <w:tc>
          <w:tcPr>
            <w:tcW w:w="555" w:type="pct"/>
            <w:vAlign w:val="center"/>
          </w:tcPr>
          <w:p w:rsidR="00C147E7" w:rsidRPr="00C147E7" w:rsidRDefault="00C147E7" w:rsidP="00C147E7">
            <w:pPr>
              <w:jc w:val="center"/>
              <w:rPr>
                <w:rFonts w:ascii="Times New Roman" w:eastAsia="Times New Roman" w:hAnsi="Times New Roman" w:cs="Times New Roman"/>
                <w:b/>
                <w:bCs/>
                <w:color w:val="000000"/>
                <w:sz w:val="24"/>
                <w:szCs w:val="24"/>
              </w:rPr>
            </w:pPr>
            <w:r w:rsidRPr="00C147E7">
              <w:rPr>
                <w:rFonts w:ascii="Times New Roman" w:eastAsia="Times New Roman" w:hAnsi="Times New Roman" w:cs="Times New Roman" w:hint="cs"/>
                <w:b/>
                <w:bCs/>
                <w:color w:val="000000"/>
                <w:sz w:val="24"/>
                <w:szCs w:val="24"/>
                <w:rtl/>
              </w:rPr>
              <w:t>3,61</w:t>
            </w:r>
          </w:p>
        </w:tc>
        <w:tc>
          <w:tcPr>
            <w:tcW w:w="476" w:type="pct"/>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0,00</w:t>
            </w:r>
          </w:p>
        </w:tc>
        <w:tc>
          <w:tcPr>
            <w:tcW w:w="556" w:type="pct"/>
            <w:tcBorders>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b/>
                <w:bCs/>
                <w:color w:val="000000"/>
                <w:sz w:val="24"/>
                <w:szCs w:val="24"/>
                <w:rtl/>
              </w:rPr>
              <w:t>معنوي</w:t>
            </w:r>
          </w:p>
        </w:tc>
      </w:tr>
      <w:tr w:rsidR="00C147E7" w:rsidRPr="00C147E7" w:rsidTr="00C147E7">
        <w:trPr>
          <w:trHeight w:val="553"/>
        </w:trPr>
        <w:tc>
          <w:tcPr>
            <w:tcW w:w="952" w:type="pct"/>
            <w:tcBorders>
              <w:left w:val="threeDEmboss" w:sz="24" w:space="0" w:color="auto"/>
              <w:righ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rPr>
            </w:pPr>
            <w:r w:rsidRPr="00C147E7">
              <w:rPr>
                <w:rFonts w:ascii="Calibri" w:eastAsia="Calibri" w:hAnsi="Calibri" w:cs="Arial" w:hint="cs"/>
                <w:b/>
                <w:bCs/>
                <w:sz w:val="24"/>
                <w:szCs w:val="24"/>
                <w:rtl/>
              </w:rPr>
              <w:t>دقة الاخماد</w:t>
            </w:r>
          </w:p>
        </w:tc>
        <w:tc>
          <w:tcPr>
            <w:tcW w:w="556" w:type="pct"/>
            <w:tcBorders>
              <w:left w:val="single" w:sz="4" w:space="0" w:color="auto"/>
            </w:tcBorders>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د</w:t>
            </w:r>
            <w:r w:rsidR="00B335E5">
              <w:rPr>
                <w:rFonts w:ascii="Times New Roman" w:eastAsia="Times New Roman" w:hAnsi="Times New Roman" w:cs="Times New Roman" w:hint="cs"/>
                <w:b/>
                <w:bCs/>
                <w:sz w:val="24"/>
                <w:szCs w:val="24"/>
                <w:rtl/>
                <w:lang w:bidi="ar-IQ"/>
              </w:rPr>
              <w:t>رجة</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8,10</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1,02</w:t>
            </w:r>
          </w:p>
        </w:tc>
        <w:tc>
          <w:tcPr>
            <w:tcW w:w="476" w:type="pct"/>
            <w:vAlign w:val="center"/>
          </w:tcPr>
          <w:p w:rsidR="00C147E7" w:rsidRPr="00C147E7" w:rsidRDefault="00C147E7" w:rsidP="00C147E7">
            <w:pPr>
              <w:jc w:val="cente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7</w:t>
            </w:r>
          </w:p>
        </w:tc>
        <w:tc>
          <w:tcPr>
            <w:tcW w:w="477"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1,37</w:t>
            </w:r>
          </w:p>
        </w:tc>
        <w:tc>
          <w:tcPr>
            <w:tcW w:w="555" w:type="pct"/>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2,87</w:t>
            </w:r>
          </w:p>
        </w:tc>
        <w:tc>
          <w:tcPr>
            <w:tcW w:w="476" w:type="pct"/>
            <w:vAlign w:val="center"/>
          </w:tcPr>
          <w:p w:rsidR="00C147E7" w:rsidRPr="00C147E7" w:rsidRDefault="00C147E7" w:rsidP="00C147E7">
            <w:pPr>
              <w:jc w:val="center"/>
              <w:rPr>
                <w:rFonts w:ascii="Times New Roman" w:eastAsia="Times New Roman" w:hAnsi="Times New Roman" w:cs="Traditional Arabic"/>
                <w:sz w:val="24"/>
                <w:szCs w:val="24"/>
              </w:rPr>
            </w:pPr>
            <w:r w:rsidRPr="00C147E7">
              <w:rPr>
                <w:rFonts w:ascii="Times New Roman" w:eastAsia="Times New Roman" w:hAnsi="Times New Roman" w:cs="Times New Roman" w:hint="cs"/>
                <w:b/>
                <w:bCs/>
                <w:color w:val="000000"/>
                <w:sz w:val="24"/>
                <w:szCs w:val="24"/>
                <w:rtl/>
              </w:rPr>
              <w:t>0,00</w:t>
            </w:r>
          </w:p>
        </w:tc>
        <w:tc>
          <w:tcPr>
            <w:tcW w:w="556" w:type="pct"/>
            <w:tcBorders>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b/>
                <w:bCs/>
                <w:color w:val="000000"/>
                <w:sz w:val="24"/>
                <w:szCs w:val="24"/>
                <w:rtl/>
              </w:rPr>
              <w:t>معنوي</w:t>
            </w:r>
          </w:p>
        </w:tc>
      </w:tr>
      <w:tr w:rsidR="00C147E7" w:rsidRPr="00C147E7" w:rsidTr="00C147E7">
        <w:trPr>
          <w:trHeight w:val="692"/>
        </w:trPr>
        <w:tc>
          <w:tcPr>
            <w:tcW w:w="952" w:type="pct"/>
            <w:tcBorders>
              <w:left w:val="threeDEmboss" w:sz="24" w:space="0" w:color="auto"/>
              <w:righ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rPr>
            </w:pPr>
            <w:r w:rsidRPr="00C147E7">
              <w:rPr>
                <w:rFonts w:ascii="Simplified Arabic" w:hAnsi="Simplified Arabic" w:hint="cs"/>
                <w:b/>
                <w:bCs/>
                <w:sz w:val="24"/>
                <w:szCs w:val="24"/>
                <w:rtl/>
              </w:rPr>
              <w:t>دقة التهديف</w:t>
            </w:r>
          </w:p>
        </w:tc>
        <w:tc>
          <w:tcPr>
            <w:tcW w:w="556" w:type="pct"/>
            <w:tcBorders>
              <w:left w:val="single" w:sz="4" w:space="0" w:color="auto"/>
            </w:tcBorders>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د</w:t>
            </w:r>
            <w:r w:rsidR="00B335E5">
              <w:rPr>
                <w:rFonts w:ascii="Times New Roman" w:eastAsia="Times New Roman" w:hAnsi="Times New Roman" w:cs="Times New Roman" w:hint="cs"/>
                <w:b/>
                <w:bCs/>
                <w:sz w:val="24"/>
                <w:szCs w:val="24"/>
                <w:rtl/>
                <w:lang w:bidi="ar-IQ"/>
              </w:rPr>
              <w:t>رجة</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17,95</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2,28</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15,45</w:t>
            </w:r>
          </w:p>
        </w:tc>
        <w:tc>
          <w:tcPr>
            <w:tcW w:w="477"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1,84</w:t>
            </w:r>
          </w:p>
        </w:tc>
        <w:tc>
          <w:tcPr>
            <w:tcW w:w="555" w:type="pct"/>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3,80</w:t>
            </w:r>
          </w:p>
        </w:tc>
        <w:tc>
          <w:tcPr>
            <w:tcW w:w="476" w:type="pct"/>
            <w:vAlign w:val="center"/>
          </w:tcPr>
          <w:p w:rsidR="00C147E7" w:rsidRPr="00C147E7" w:rsidRDefault="00C147E7" w:rsidP="00C147E7">
            <w:pPr>
              <w:jc w:val="center"/>
              <w:rPr>
                <w:rFonts w:ascii="Times New Roman" w:eastAsia="Times New Roman" w:hAnsi="Times New Roman" w:cs="Traditional Arabic"/>
                <w:sz w:val="24"/>
                <w:szCs w:val="24"/>
              </w:rPr>
            </w:pPr>
            <w:r w:rsidRPr="00C147E7">
              <w:rPr>
                <w:rFonts w:ascii="Times New Roman" w:eastAsia="Times New Roman" w:hAnsi="Times New Roman" w:cs="Times New Roman" w:hint="cs"/>
                <w:b/>
                <w:bCs/>
                <w:color w:val="000000"/>
                <w:sz w:val="24"/>
                <w:szCs w:val="24"/>
                <w:rtl/>
              </w:rPr>
              <w:t>0,00</w:t>
            </w:r>
          </w:p>
        </w:tc>
        <w:tc>
          <w:tcPr>
            <w:tcW w:w="556" w:type="pct"/>
            <w:tcBorders>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b/>
                <w:bCs/>
                <w:color w:val="000000"/>
                <w:sz w:val="24"/>
                <w:szCs w:val="24"/>
                <w:rtl/>
              </w:rPr>
              <w:t>معنوي</w:t>
            </w:r>
          </w:p>
        </w:tc>
      </w:tr>
      <w:tr w:rsidR="00C147E7" w:rsidRPr="00C147E7" w:rsidTr="00C147E7">
        <w:trPr>
          <w:trHeight w:val="573"/>
        </w:trPr>
        <w:tc>
          <w:tcPr>
            <w:tcW w:w="952" w:type="pct"/>
            <w:tcBorders>
              <w:left w:val="threeDEmboss" w:sz="24" w:space="0" w:color="auto"/>
              <w:righ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hint="cs"/>
                <w:b/>
                <w:bCs/>
                <w:sz w:val="24"/>
                <w:szCs w:val="24"/>
                <w:rtl/>
              </w:rPr>
              <w:t>التفكير الابداعي</w:t>
            </w:r>
          </w:p>
        </w:tc>
        <w:tc>
          <w:tcPr>
            <w:tcW w:w="556" w:type="pct"/>
            <w:tcBorders>
              <w:left w:val="single" w:sz="4" w:space="0" w:color="auto"/>
            </w:tcBorders>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د</w:t>
            </w:r>
            <w:r w:rsidR="00B335E5">
              <w:rPr>
                <w:rFonts w:ascii="Times New Roman" w:eastAsia="Times New Roman" w:hAnsi="Times New Roman" w:cs="Times New Roman" w:hint="cs"/>
                <w:b/>
                <w:bCs/>
                <w:sz w:val="24"/>
                <w:szCs w:val="24"/>
                <w:rtl/>
                <w:lang w:bidi="ar-IQ"/>
              </w:rPr>
              <w:t>رجة</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46,05</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5,05</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42,10</w:t>
            </w:r>
          </w:p>
        </w:tc>
        <w:tc>
          <w:tcPr>
            <w:tcW w:w="477"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6,34</w:t>
            </w:r>
          </w:p>
        </w:tc>
        <w:tc>
          <w:tcPr>
            <w:tcW w:w="555" w:type="pct"/>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2,17</w:t>
            </w:r>
          </w:p>
        </w:tc>
        <w:tc>
          <w:tcPr>
            <w:tcW w:w="476" w:type="pct"/>
            <w:vAlign w:val="center"/>
          </w:tcPr>
          <w:p w:rsidR="00C147E7" w:rsidRPr="00C147E7" w:rsidRDefault="00C147E7" w:rsidP="00C147E7">
            <w:pPr>
              <w:rPr>
                <w:rFonts w:ascii="Times New Roman" w:eastAsia="Times New Roman" w:hAnsi="Times New Roman" w:cs="Traditional Arabic"/>
                <w:sz w:val="24"/>
                <w:szCs w:val="24"/>
              </w:rPr>
            </w:pPr>
            <w:r w:rsidRPr="00C147E7">
              <w:rPr>
                <w:rFonts w:ascii="Times New Roman" w:eastAsia="Times New Roman" w:hAnsi="Times New Roman" w:cs="Times New Roman" w:hint="cs"/>
                <w:b/>
                <w:bCs/>
                <w:color w:val="000000"/>
                <w:sz w:val="24"/>
                <w:szCs w:val="24"/>
                <w:rtl/>
              </w:rPr>
              <w:t>0,03</w:t>
            </w:r>
          </w:p>
        </w:tc>
        <w:tc>
          <w:tcPr>
            <w:tcW w:w="556" w:type="pct"/>
            <w:tcBorders>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b/>
                <w:bCs/>
                <w:color w:val="000000"/>
                <w:sz w:val="24"/>
                <w:szCs w:val="24"/>
                <w:rtl/>
              </w:rPr>
              <w:t>معنوي</w:t>
            </w:r>
          </w:p>
        </w:tc>
      </w:tr>
      <w:tr w:rsidR="00C147E7" w:rsidRPr="00C147E7" w:rsidTr="00C147E7">
        <w:trPr>
          <w:trHeight w:val="553"/>
        </w:trPr>
        <w:tc>
          <w:tcPr>
            <w:tcW w:w="952" w:type="pct"/>
            <w:tcBorders>
              <w:left w:val="threeDEmboss" w:sz="24" w:space="0" w:color="auto"/>
              <w:right w:val="single" w:sz="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hint="cs"/>
                <w:b/>
                <w:bCs/>
                <w:sz w:val="24"/>
                <w:szCs w:val="24"/>
                <w:rtl/>
              </w:rPr>
              <w:t>الاداء الفني للمناولة</w:t>
            </w:r>
          </w:p>
        </w:tc>
        <w:tc>
          <w:tcPr>
            <w:tcW w:w="556" w:type="pct"/>
            <w:tcBorders>
              <w:left w:val="single" w:sz="4" w:space="0" w:color="auto"/>
            </w:tcBorders>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د</w:t>
            </w:r>
            <w:r w:rsidR="00B335E5">
              <w:rPr>
                <w:rFonts w:ascii="Times New Roman" w:eastAsia="Times New Roman" w:hAnsi="Times New Roman" w:cs="Times New Roman" w:hint="cs"/>
                <w:b/>
                <w:bCs/>
                <w:sz w:val="24"/>
                <w:szCs w:val="24"/>
                <w:rtl/>
                <w:lang w:bidi="ar-IQ"/>
              </w:rPr>
              <w:t>رجة</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6,15</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0.93</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4,90</w:t>
            </w:r>
          </w:p>
        </w:tc>
        <w:tc>
          <w:tcPr>
            <w:tcW w:w="477"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1,16</w:t>
            </w:r>
          </w:p>
        </w:tc>
        <w:tc>
          <w:tcPr>
            <w:tcW w:w="555" w:type="pct"/>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3,74</w:t>
            </w:r>
          </w:p>
        </w:tc>
        <w:tc>
          <w:tcPr>
            <w:tcW w:w="476" w:type="pct"/>
            <w:vAlign w:val="center"/>
          </w:tcPr>
          <w:p w:rsidR="00C147E7" w:rsidRPr="00C147E7" w:rsidRDefault="00C147E7" w:rsidP="00C147E7">
            <w:pPr>
              <w:jc w:val="center"/>
              <w:rPr>
                <w:rFonts w:ascii="Times New Roman" w:eastAsia="Times New Roman" w:hAnsi="Times New Roman" w:cs="Traditional Arabic"/>
                <w:sz w:val="24"/>
                <w:szCs w:val="24"/>
              </w:rPr>
            </w:pPr>
            <w:r w:rsidRPr="00C147E7">
              <w:rPr>
                <w:rFonts w:ascii="Times New Roman" w:eastAsia="Times New Roman" w:hAnsi="Times New Roman" w:cs="Times New Roman" w:hint="cs"/>
                <w:b/>
                <w:bCs/>
                <w:color w:val="000000"/>
                <w:sz w:val="24"/>
                <w:szCs w:val="24"/>
                <w:rtl/>
              </w:rPr>
              <w:t>0,00</w:t>
            </w:r>
          </w:p>
        </w:tc>
        <w:tc>
          <w:tcPr>
            <w:tcW w:w="556" w:type="pct"/>
            <w:tcBorders>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b/>
                <w:bCs/>
                <w:color w:val="000000"/>
                <w:sz w:val="24"/>
                <w:szCs w:val="24"/>
                <w:rtl/>
              </w:rPr>
              <w:t>معنوي</w:t>
            </w:r>
          </w:p>
        </w:tc>
      </w:tr>
      <w:tr w:rsidR="00C147E7" w:rsidRPr="00C147E7" w:rsidTr="00C147E7">
        <w:trPr>
          <w:trHeight w:val="703"/>
        </w:trPr>
        <w:tc>
          <w:tcPr>
            <w:tcW w:w="952" w:type="pct"/>
            <w:tcBorders>
              <w:left w:val="threeDEmboss" w:sz="24" w:space="0" w:color="auto"/>
              <w:right w:val="single" w:sz="4" w:space="0" w:color="auto"/>
            </w:tcBorders>
            <w:shd w:val="clear" w:color="auto" w:fill="D9D9D9" w:themeFill="background1" w:themeFillShade="D9"/>
            <w:vAlign w:val="center"/>
          </w:tcPr>
          <w:p w:rsidR="00C147E7" w:rsidRPr="00C147E7" w:rsidRDefault="00C147E7" w:rsidP="00C147E7">
            <w:pPr>
              <w:ind w:left="26"/>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hint="cs"/>
                <w:b/>
                <w:bCs/>
                <w:sz w:val="24"/>
                <w:szCs w:val="24"/>
                <w:rtl/>
              </w:rPr>
              <w:t>الاداء الفني للإخماد</w:t>
            </w:r>
          </w:p>
        </w:tc>
        <w:tc>
          <w:tcPr>
            <w:tcW w:w="556" w:type="pct"/>
            <w:tcBorders>
              <w:left w:val="single" w:sz="4" w:space="0" w:color="auto"/>
            </w:tcBorders>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b/>
                <w:bCs/>
                <w:sz w:val="24"/>
                <w:szCs w:val="24"/>
                <w:rtl/>
                <w:lang w:bidi="ar-IQ"/>
              </w:rPr>
              <w:t>د</w:t>
            </w:r>
            <w:r w:rsidR="00B335E5">
              <w:rPr>
                <w:rFonts w:ascii="Times New Roman" w:eastAsia="Times New Roman" w:hAnsi="Times New Roman" w:cs="Times New Roman" w:hint="cs"/>
                <w:b/>
                <w:bCs/>
                <w:sz w:val="24"/>
                <w:szCs w:val="24"/>
                <w:rtl/>
                <w:lang w:bidi="ar-IQ"/>
              </w:rPr>
              <w:t>رجة</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6.55</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0,68</w:t>
            </w:r>
          </w:p>
        </w:tc>
        <w:tc>
          <w:tcPr>
            <w:tcW w:w="476"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5,35</w:t>
            </w:r>
          </w:p>
        </w:tc>
        <w:tc>
          <w:tcPr>
            <w:tcW w:w="477" w:type="pct"/>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0.98</w:t>
            </w:r>
          </w:p>
        </w:tc>
        <w:tc>
          <w:tcPr>
            <w:tcW w:w="555" w:type="pct"/>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4,46</w:t>
            </w:r>
          </w:p>
        </w:tc>
        <w:tc>
          <w:tcPr>
            <w:tcW w:w="476" w:type="pct"/>
            <w:vAlign w:val="center"/>
          </w:tcPr>
          <w:p w:rsidR="00C147E7" w:rsidRPr="00C147E7" w:rsidRDefault="00C147E7" w:rsidP="00C147E7">
            <w:pPr>
              <w:jc w:val="center"/>
              <w:rPr>
                <w:rFonts w:ascii="Times New Roman" w:eastAsia="Times New Roman" w:hAnsi="Times New Roman" w:cs="Traditional Arabic"/>
                <w:sz w:val="24"/>
                <w:szCs w:val="24"/>
              </w:rPr>
            </w:pPr>
            <w:r w:rsidRPr="00C147E7">
              <w:rPr>
                <w:rFonts w:ascii="Times New Roman" w:eastAsia="Times New Roman" w:hAnsi="Times New Roman" w:cs="Times New Roman" w:hint="cs"/>
                <w:b/>
                <w:bCs/>
                <w:color w:val="000000"/>
                <w:sz w:val="24"/>
                <w:szCs w:val="24"/>
                <w:rtl/>
              </w:rPr>
              <w:t>0,00</w:t>
            </w:r>
          </w:p>
        </w:tc>
        <w:tc>
          <w:tcPr>
            <w:tcW w:w="556" w:type="pct"/>
            <w:tcBorders>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b/>
                <w:bCs/>
                <w:color w:val="000000"/>
                <w:sz w:val="24"/>
                <w:szCs w:val="24"/>
                <w:rtl/>
              </w:rPr>
              <w:t>معنوي</w:t>
            </w:r>
          </w:p>
        </w:tc>
      </w:tr>
      <w:tr w:rsidR="00C147E7" w:rsidRPr="00C147E7" w:rsidTr="00C147E7">
        <w:trPr>
          <w:trHeight w:val="280"/>
        </w:trPr>
        <w:tc>
          <w:tcPr>
            <w:tcW w:w="952" w:type="pct"/>
            <w:tcBorders>
              <w:left w:val="threeDEmboss" w:sz="24" w:space="0" w:color="auto"/>
              <w:bottom w:val="threeDEmboss" w:sz="24" w:space="0" w:color="auto"/>
              <w:right w:val="single" w:sz="4" w:space="0" w:color="auto"/>
            </w:tcBorders>
            <w:shd w:val="clear" w:color="auto" w:fill="D9D9D9" w:themeFill="background1" w:themeFillShade="D9"/>
            <w:vAlign w:val="center"/>
          </w:tcPr>
          <w:p w:rsidR="00C147E7" w:rsidRPr="00C147E7" w:rsidRDefault="00C147E7" w:rsidP="00C147E7">
            <w:pPr>
              <w:ind w:left="26"/>
              <w:jc w:val="center"/>
              <w:rPr>
                <w:rFonts w:ascii="Times New Roman" w:eastAsia="Times New Roman" w:hAnsi="Times New Roman" w:cs="Times New Roman"/>
                <w:b/>
                <w:bCs/>
                <w:sz w:val="24"/>
                <w:szCs w:val="24"/>
                <w:rtl/>
              </w:rPr>
            </w:pPr>
            <w:r w:rsidRPr="00C147E7">
              <w:rPr>
                <w:rFonts w:ascii="Times New Roman" w:eastAsia="Times New Roman" w:hAnsi="Times New Roman" w:cs="Times New Roman" w:hint="cs"/>
                <w:b/>
                <w:bCs/>
                <w:sz w:val="24"/>
                <w:szCs w:val="24"/>
                <w:rtl/>
              </w:rPr>
              <w:t>الاداء الفني للتهديف</w:t>
            </w:r>
          </w:p>
        </w:tc>
        <w:tc>
          <w:tcPr>
            <w:tcW w:w="556" w:type="pct"/>
            <w:tcBorders>
              <w:left w:val="single" w:sz="4" w:space="0" w:color="auto"/>
              <w:bottom w:val="threeDEmboss" w:sz="24" w:space="0" w:color="auto"/>
            </w:tcBorders>
            <w:vAlign w:val="center"/>
          </w:tcPr>
          <w:p w:rsidR="00C147E7" w:rsidRPr="00C147E7" w:rsidRDefault="00C147E7" w:rsidP="00C147E7">
            <w:pPr>
              <w:jc w:val="center"/>
              <w:rPr>
                <w:rFonts w:ascii="Times New Roman" w:eastAsia="Times New Roman" w:hAnsi="Times New Roman" w:cs="Times New Roman"/>
                <w:b/>
                <w:bCs/>
                <w:sz w:val="24"/>
                <w:szCs w:val="24"/>
                <w:rtl/>
                <w:lang w:bidi="ar-IQ"/>
              </w:rPr>
            </w:pPr>
            <w:r w:rsidRPr="00C147E7">
              <w:rPr>
                <w:rFonts w:ascii="Times New Roman" w:eastAsia="Times New Roman" w:hAnsi="Times New Roman" w:cs="Times New Roman" w:hint="cs"/>
                <w:b/>
                <w:bCs/>
                <w:sz w:val="24"/>
                <w:szCs w:val="24"/>
                <w:rtl/>
                <w:lang w:bidi="ar-IQ"/>
              </w:rPr>
              <w:t>د</w:t>
            </w:r>
            <w:r w:rsidR="00B335E5">
              <w:rPr>
                <w:rFonts w:ascii="Times New Roman" w:eastAsia="Times New Roman" w:hAnsi="Times New Roman" w:cs="Times New Roman" w:hint="cs"/>
                <w:b/>
                <w:bCs/>
                <w:sz w:val="24"/>
                <w:szCs w:val="24"/>
                <w:rtl/>
                <w:lang w:bidi="ar-IQ"/>
              </w:rPr>
              <w:t>رجة</w:t>
            </w:r>
          </w:p>
        </w:tc>
        <w:tc>
          <w:tcPr>
            <w:tcW w:w="476" w:type="pct"/>
            <w:tcBorders>
              <w:bottom w:val="threeDEmboss" w:sz="24" w:space="0" w:color="auto"/>
            </w:tcBorders>
            <w:vAlign w:val="center"/>
          </w:tcPr>
          <w:p w:rsidR="00C147E7" w:rsidRPr="00C147E7" w:rsidRDefault="00C147E7" w:rsidP="00C147E7">
            <w:pP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6,65</w:t>
            </w:r>
          </w:p>
        </w:tc>
        <w:tc>
          <w:tcPr>
            <w:tcW w:w="476" w:type="pct"/>
            <w:tcBorders>
              <w:bottom w:val="threeDEmboss" w:sz="24" w:space="0" w:color="auto"/>
            </w:tcBorders>
            <w:vAlign w:val="center"/>
          </w:tcPr>
          <w:p w:rsidR="00C147E7" w:rsidRPr="00C147E7" w:rsidRDefault="00C147E7" w:rsidP="00C147E7">
            <w:pP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0,98</w:t>
            </w:r>
          </w:p>
        </w:tc>
        <w:tc>
          <w:tcPr>
            <w:tcW w:w="476" w:type="pct"/>
            <w:tcBorders>
              <w:bottom w:val="threeDEmboss" w:sz="24" w:space="0" w:color="auto"/>
            </w:tcBorders>
            <w:vAlign w:val="center"/>
          </w:tcPr>
          <w:p w:rsidR="00C147E7" w:rsidRPr="00C147E7" w:rsidRDefault="00C147E7" w:rsidP="00C147E7">
            <w:pP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lang w:bidi="ar-IQ"/>
              </w:rPr>
              <w:t>5,25</w:t>
            </w:r>
          </w:p>
        </w:tc>
        <w:tc>
          <w:tcPr>
            <w:tcW w:w="477" w:type="pct"/>
            <w:tcBorders>
              <w:bottom w:val="threeDEmboss" w:sz="24" w:space="0" w:color="auto"/>
            </w:tcBorders>
            <w:vAlign w:val="center"/>
          </w:tcPr>
          <w:p w:rsidR="00C147E7" w:rsidRPr="00C147E7" w:rsidRDefault="00C147E7" w:rsidP="00C147E7">
            <w:pPr>
              <w:jc w:val="cente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rPr>
              <w:t>0,96</w:t>
            </w:r>
          </w:p>
        </w:tc>
        <w:tc>
          <w:tcPr>
            <w:tcW w:w="555" w:type="pct"/>
            <w:tcBorders>
              <w:bottom w:val="threeDEmboss" w:sz="24" w:space="0" w:color="auto"/>
            </w:tcBorders>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4,53</w:t>
            </w:r>
          </w:p>
        </w:tc>
        <w:tc>
          <w:tcPr>
            <w:tcW w:w="476" w:type="pct"/>
            <w:tcBorders>
              <w:bottom w:val="threeDEmboss" w:sz="24" w:space="0" w:color="auto"/>
            </w:tcBorders>
            <w:vAlign w:val="center"/>
          </w:tcPr>
          <w:p w:rsidR="00C147E7" w:rsidRPr="00C147E7" w:rsidRDefault="00C147E7" w:rsidP="00C147E7">
            <w:pPr>
              <w:jc w:val="center"/>
              <w:rPr>
                <w:rFonts w:ascii="Times New Roman" w:eastAsia="Times New Roman" w:hAnsi="Times New Roman" w:cs="Times New Roman"/>
                <w:b/>
                <w:bCs/>
                <w:color w:val="000000"/>
                <w:sz w:val="24"/>
                <w:szCs w:val="24"/>
                <w:rtl/>
                <w:lang w:bidi="ar-IQ"/>
              </w:rPr>
            </w:pPr>
            <w:r w:rsidRPr="00C147E7">
              <w:rPr>
                <w:rFonts w:ascii="Times New Roman" w:eastAsia="Times New Roman" w:hAnsi="Times New Roman" w:cs="Times New Roman" w:hint="cs"/>
                <w:b/>
                <w:bCs/>
                <w:color w:val="000000"/>
                <w:sz w:val="24"/>
                <w:szCs w:val="24"/>
                <w:rtl/>
              </w:rPr>
              <w:t>0,00</w:t>
            </w:r>
          </w:p>
        </w:tc>
        <w:tc>
          <w:tcPr>
            <w:tcW w:w="556" w:type="pct"/>
            <w:tcBorders>
              <w:bottom w:val="threeDEmboss" w:sz="24" w:space="0" w:color="auto"/>
              <w:right w:val="threeDEngrave" w:sz="24" w:space="0" w:color="auto"/>
            </w:tcBorders>
            <w:shd w:val="clear" w:color="auto" w:fill="D9D9D9" w:themeFill="background1" w:themeFillShade="D9"/>
            <w:vAlign w:val="center"/>
          </w:tcPr>
          <w:p w:rsidR="00C147E7" w:rsidRPr="00C147E7" w:rsidRDefault="00C147E7" w:rsidP="00C147E7">
            <w:pPr>
              <w:jc w:val="center"/>
              <w:rPr>
                <w:rFonts w:ascii="Times New Roman" w:eastAsia="Times New Roman" w:hAnsi="Times New Roman" w:cs="Times New Roman"/>
                <w:b/>
                <w:bCs/>
                <w:color w:val="000000"/>
                <w:sz w:val="24"/>
                <w:szCs w:val="24"/>
                <w:rtl/>
              </w:rPr>
            </w:pPr>
            <w:r w:rsidRPr="00C147E7">
              <w:rPr>
                <w:rFonts w:ascii="Times New Roman" w:eastAsia="Times New Roman" w:hAnsi="Times New Roman" w:cs="Times New Roman" w:hint="cs"/>
                <w:b/>
                <w:bCs/>
                <w:color w:val="000000"/>
                <w:sz w:val="24"/>
                <w:szCs w:val="24"/>
                <w:rtl/>
              </w:rPr>
              <w:t>معنوي</w:t>
            </w:r>
          </w:p>
        </w:tc>
      </w:tr>
    </w:tbl>
    <w:p w:rsidR="00C147E7" w:rsidRDefault="000A7161" w:rsidP="00C147E7">
      <w:pPr>
        <w:spacing w:line="240" w:lineRule="auto"/>
        <w:ind w:left="720"/>
        <w:jc w:val="center"/>
        <w:rPr>
          <w:rFonts w:ascii="Simplified Arabic" w:hAnsi="Simplified Arabic" w:cs="Simplified Arabic"/>
          <w:b/>
          <w:bCs/>
          <w:sz w:val="24"/>
          <w:szCs w:val="24"/>
          <w:rtl/>
          <w:lang w:bidi="ar-IQ"/>
        </w:rPr>
      </w:pPr>
      <w:r w:rsidRPr="00C147E7">
        <w:rPr>
          <w:rFonts w:ascii="Simplified Arabic" w:hAnsi="Simplified Arabic" w:cs="Simplified Arabic" w:hint="cs"/>
          <w:b/>
          <w:bCs/>
          <w:sz w:val="24"/>
          <w:szCs w:val="24"/>
          <w:rtl/>
        </w:rPr>
        <w:t xml:space="preserve">يبين المعالجات الاحصائية الخاصة بالاختبارين </w:t>
      </w:r>
      <w:r w:rsidR="00324E30" w:rsidRPr="00C147E7">
        <w:rPr>
          <w:rFonts w:ascii="Simplified Arabic" w:hAnsi="Simplified Arabic" w:cs="Simplified Arabic" w:hint="cs"/>
          <w:b/>
          <w:bCs/>
          <w:sz w:val="24"/>
          <w:szCs w:val="24"/>
          <w:rtl/>
        </w:rPr>
        <w:t>البعدي</w:t>
      </w:r>
      <w:r w:rsidRPr="00C147E7">
        <w:rPr>
          <w:rFonts w:ascii="Simplified Arabic" w:hAnsi="Simplified Arabic" w:cs="Simplified Arabic" w:hint="cs"/>
          <w:b/>
          <w:bCs/>
          <w:sz w:val="24"/>
          <w:szCs w:val="24"/>
          <w:rtl/>
        </w:rPr>
        <w:t xml:space="preserve"> بعدي للتفكير والابداعي ولمهارات المناولة والاخماد والتهديف </w:t>
      </w:r>
      <w:r w:rsidR="00324E30" w:rsidRPr="00C147E7">
        <w:rPr>
          <w:rFonts w:ascii="Simplified Arabic" w:hAnsi="Simplified Arabic" w:cs="Simplified Arabic" w:hint="cs"/>
          <w:b/>
          <w:bCs/>
          <w:sz w:val="24"/>
          <w:szCs w:val="24"/>
          <w:rtl/>
        </w:rPr>
        <w:t>للمجموعتين البحث التجريبية والضابطة.</w:t>
      </w:r>
    </w:p>
    <w:p w:rsidR="00C147E7" w:rsidRDefault="00C147E7" w:rsidP="0043604F">
      <w:pPr>
        <w:spacing w:line="240" w:lineRule="auto"/>
        <w:ind w:left="720"/>
        <w:jc w:val="center"/>
        <w:rPr>
          <w:rFonts w:ascii="Simplified Arabic" w:hAnsi="Simplified Arabic" w:cs="Simplified Arabic"/>
          <w:b/>
          <w:bCs/>
          <w:sz w:val="24"/>
          <w:szCs w:val="24"/>
          <w:rtl/>
          <w:lang w:bidi="ar-IQ"/>
        </w:rPr>
      </w:pPr>
    </w:p>
    <w:p w:rsidR="00C147E7" w:rsidRDefault="00C147E7" w:rsidP="0043604F">
      <w:pPr>
        <w:spacing w:after="0" w:line="240" w:lineRule="auto"/>
        <w:ind w:left="746" w:firstLine="694"/>
        <w:jc w:val="both"/>
        <w:rPr>
          <w:rFonts w:ascii="Times New Roman" w:eastAsia="Times New Roman" w:hAnsi="Times New Roman" w:cs="Simplified Arabic"/>
          <w:sz w:val="32"/>
          <w:szCs w:val="32"/>
          <w:rtl/>
          <w:lang w:bidi="ar-IQ"/>
        </w:rPr>
      </w:pPr>
      <w:r>
        <w:rPr>
          <w:rFonts w:hint="cs"/>
          <w:b/>
          <w:bCs/>
          <w:rtl/>
        </w:rPr>
        <w:t>*</w:t>
      </w:r>
      <w:r w:rsidR="000A7161" w:rsidRPr="00374989">
        <w:rPr>
          <w:rFonts w:hint="cs"/>
          <w:b/>
          <w:bCs/>
          <w:rtl/>
        </w:rPr>
        <w:t xml:space="preserve"> قيمة </w:t>
      </w:r>
      <w:r w:rsidR="000A7161" w:rsidRPr="00374989">
        <w:rPr>
          <w:rFonts w:hint="cs"/>
          <w:b/>
          <w:bCs/>
          <w:rtl/>
          <w:lang w:bidi="ar-IQ"/>
        </w:rPr>
        <w:t>(</w:t>
      </w:r>
      <w:r w:rsidR="000A7161" w:rsidRPr="00374989">
        <w:rPr>
          <w:b/>
          <w:bCs/>
          <w:lang w:bidi="ar-IQ"/>
        </w:rPr>
        <w:t>t</w:t>
      </w:r>
      <w:r w:rsidR="000A7161" w:rsidRPr="00374989">
        <w:rPr>
          <w:rFonts w:hint="cs"/>
          <w:b/>
          <w:bCs/>
          <w:rtl/>
          <w:lang w:bidi="ar-IQ"/>
        </w:rPr>
        <w:t>) المحسوبة معنوية عند مستوى دلالة (0,05) ودرجة حرية (</w:t>
      </w:r>
      <w:r w:rsidR="00324E30">
        <w:rPr>
          <w:rFonts w:hint="cs"/>
          <w:b/>
          <w:bCs/>
          <w:rtl/>
          <w:lang w:bidi="ar-IQ"/>
        </w:rPr>
        <w:t>38</w:t>
      </w:r>
      <w:r w:rsidR="000A7161" w:rsidRPr="00374989">
        <w:rPr>
          <w:rFonts w:hint="cs"/>
          <w:b/>
          <w:bCs/>
          <w:rtl/>
          <w:lang w:bidi="ar-IQ"/>
        </w:rPr>
        <w:t>)</w:t>
      </w:r>
    </w:p>
    <w:p w:rsidR="00C147E7" w:rsidRDefault="00C147E7" w:rsidP="0043604F">
      <w:pPr>
        <w:spacing w:after="0" w:line="240" w:lineRule="auto"/>
        <w:ind w:left="746" w:firstLine="694"/>
        <w:jc w:val="both"/>
        <w:rPr>
          <w:rFonts w:ascii="Times New Roman" w:eastAsia="Times New Roman" w:hAnsi="Times New Roman" w:cs="Simplified Arabic"/>
          <w:sz w:val="32"/>
          <w:szCs w:val="32"/>
          <w:rtl/>
          <w:lang w:bidi="ar-IQ"/>
        </w:rPr>
      </w:pPr>
    </w:p>
    <w:p w:rsidR="00C147E7" w:rsidRDefault="00C147E7" w:rsidP="0043604F">
      <w:pPr>
        <w:spacing w:after="0" w:line="240" w:lineRule="auto"/>
        <w:ind w:left="746" w:firstLine="694"/>
        <w:jc w:val="both"/>
        <w:rPr>
          <w:rFonts w:ascii="Times New Roman" w:eastAsia="Times New Roman" w:hAnsi="Times New Roman" w:cs="Simplified Arabic"/>
          <w:sz w:val="32"/>
          <w:szCs w:val="32"/>
          <w:rtl/>
          <w:lang w:bidi="ar-IQ"/>
        </w:rPr>
      </w:pPr>
    </w:p>
    <w:p w:rsidR="00324E30" w:rsidRDefault="00324E30" w:rsidP="0043604F">
      <w:pPr>
        <w:spacing w:after="0" w:line="240" w:lineRule="auto"/>
        <w:ind w:left="746" w:firstLine="694"/>
        <w:jc w:val="both"/>
        <w:rPr>
          <w:rFonts w:ascii="Times New Roman" w:eastAsia="Times New Roman" w:hAnsi="Times New Roman" w:cs="Simplified Arabic"/>
          <w:sz w:val="32"/>
          <w:szCs w:val="32"/>
          <w:rtl/>
          <w:lang w:bidi="ar-IQ"/>
        </w:rPr>
      </w:pPr>
      <w:r w:rsidRPr="00324E30">
        <w:rPr>
          <w:rFonts w:ascii="Times New Roman" w:eastAsia="Times New Roman" w:hAnsi="Times New Roman" w:cs="Simplified Arabic" w:hint="cs"/>
          <w:sz w:val="32"/>
          <w:szCs w:val="32"/>
          <w:rtl/>
          <w:lang w:bidi="ar-IQ"/>
        </w:rPr>
        <w:t xml:space="preserve"> </w:t>
      </w:r>
    </w:p>
    <w:p w:rsidR="00341B8B" w:rsidRDefault="00324E30" w:rsidP="00C147E7">
      <w:pPr>
        <w:spacing w:after="0" w:line="240" w:lineRule="auto"/>
        <w:ind w:left="746" w:firstLine="694"/>
        <w:jc w:val="both"/>
        <w:rPr>
          <w:rFonts w:ascii="Times New Roman" w:eastAsia="Calibri" w:hAnsi="Times New Roman" w:cs="Times New Roman"/>
          <w:b/>
          <w:bCs/>
          <w:sz w:val="32"/>
          <w:szCs w:val="32"/>
          <w:rtl/>
          <w:lang w:bidi="ar-IQ"/>
        </w:rPr>
      </w:pPr>
      <w:r>
        <w:rPr>
          <w:rFonts w:ascii="Times New Roman" w:eastAsia="Times New Roman" w:hAnsi="Times New Roman" w:cs="Simplified Arabic" w:hint="cs"/>
          <w:sz w:val="32"/>
          <w:szCs w:val="32"/>
          <w:rtl/>
          <w:lang w:bidi="ar-IQ"/>
        </w:rPr>
        <w:lastRenderedPageBreak/>
        <w:t>من خلال تحليل جد</w:t>
      </w:r>
      <w:r w:rsidRPr="0023333A">
        <w:rPr>
          <w:rFonts w:ascii="Times New Roman" w:eastAsia="Times New Roman" w:hAnsi="Times New Roman" w:cs="Simplified Arabic" w:hint="cs"/>
          <w:sz w:val="32"/>
          <w:szCs w:val="32"/>
          <w:rtl/>
          <w:lang w:bidi="ar-IQ"/>
        </w:rPr>
        <w:t>ول (</w:t>
      </w:r>
      <w:r>
        <w:rPr>
          <w:rFonts w:ascii="Times New Roman" w:eastAsia="Times New Roman" w:hAnsi="Times New Roman" w:cs="Simplified Arabic" w:hint="cs"/>
          <w:sz w:val="32"/>
          <w:szCs w:val="32"/>
          <w:rtl/>
          <w:lang w:bidi="ar-IQ"/>
        </w:rPr>
        <w:t>13</w:t>
      </w:r>
      <w:r w:rsidRPr="0023333A">
        <w:rPr>
          <w:rFonts w:ascii="Times New Roman" w:eastAsia="Times New Roman" w:hAnsi="Times New Roman" w:cs="Simplified Arabic" w:hint="cs"/>
          <w:sz w:val="32"/>
          <w:szCs w:val="32"/>
          <w:rtl/>
          <w:lang w:bidi="ar-IQ"/>
        </w:rPr>
        <w:t>) تبين إ</w:t>
      </w:r>
      <w:r>
        <w:rPr>
          <w:rFonts w:ascii="Times New Roman" w:eastAsia="Times New Roman" w:hAnsi="Times New Roman" w:cs="Simplified Arabic" w:hint="cs"/>
          <w:sz w:val="32"/>
          <w:szCs w:val="32"/>
          <w:rtl/>
          <w:lang w:bidi="ar-IQ"/>
        </w:rPr>
        <w:t xml:space="preserve">ن جميع نتائج الفروق بين القياسات </w:t>
      </w:r>
      <w:r w:rsidRPr="0023333A">
        <w:rPr>
          <w:rFonts w:ascii="Times New Roman" w:eastAsia="Times New Roman" w:hAnsi="Times New Roman" w:cs="Simplified Arabic" w:hint="cs"/>
          <w:sz w:val="32"/>
          <w:szCs w:val="32"/>
          <w:rtl/>
          <w:lang w:bidi="ar-IQ"/>
        </w:rPr>
        <w:t>البعدي</w:t>
      </w:r>
      <w:r>
        <w:rPr>
          <w:rFonts w:ascii="Times New Roman" w:eastAsia="Times New Roman" w:hAnsi="Times New Roman" w:cs="Simplified Arabic" w:hint="cs"/>
          <w:sz w:val="32"/>
          <w:szCs w:val="32"/>
          <w:rtl/>
          <w:lang w:bidi="ar-IQ"/>
        </w:rPr>
        <w:t>ة</w:t>
      </w:r>
      <w:r w:rsidRPr="0023333A">
        <w:rPr>
          <w:rFonts w:ascii="Times New Roman" w:eastAsia="Times New Roman" w:hAnsi="Times New Roman" w:cs="Simplified Arabic" w:hint="cs"/>
          <w:sz w:val="32"/>
          <w:szCs w:val="32"/>
          <w:rtl/>
          <w:lang w:bidi="ar-IQ"/>
        </w:rPr>
        <w:t xml:space="preserve"> </w:t>
      </w:r>
      <w:r w:rsidR="0021505B" w:rsidRPr="0023333A">
        <w:rPr>
          <w:rFonts w:ascii="Times New Roman" w:eastAsia="Times New Roman" w:hAnsi="Times New Roman" w:cs="Simplified Arabic" w:hint="cs"/>
          <w:sz w:val="32"/>
          <w:szCs w:val="32"/>
          <w:rtl/>
          <w:lang w:bidi="ar-IQ"/>
        </w:rPr>
        <w:t>في</w:t>
      </w:r>
      <w:r w:rsidR="0021505B">
        <w:rPr>
          <w:rFonts w:ascii="Times New Roman" w:eastAsia="Times New Roman" w:hAnsi="Times New Roman" w:cs="Simplified Arabic" w:hint="cs"/>
          <w:sz w:val="32"/>
          <w:szCs w:val="32"/>
          <w:rtl/>
          <w:lang w:bidi="ar-IQ"/>
        </w:rPr>
        <w:t xml:space="preserve"> اختبارات التفكير الابداعي والمهارات المناولة والاخماد والتهديف </w:t>
      </w:r>
      <w:r>
        <w:rPr>
          <w:rFonts w:ascii="Times New Roman" w:eastAsia="Times New Roman" w:hAnsi="Times New Roman" w:cs="Simplified Arabic" w:hint="cs"/>
          <w:sz w:val="32"/>
          <w:szCs w:val="32"/>
          <w:rtl/>
          <w:lang w:bidi="ar-IQ"/>
        </w:rPr>
        <w:t>للمجموعة التجريبية والمجموعة الضابطة</w:t>
      </w:r>
      <w:r w:rsidRPr="0023333A">
        <w:rPr>
          <w:rFonts w:ascii="Times New Roman" w:eastAsia="Times New Roman" w:hAnsi="Times New Roman" w:cs="Simplified Arabic" w:hint="cs"/>
          <w:sz w:val="32"/>
          <w:szCs w:val="32"/>
          <w:rtl/>
          <w:lang w:bidi="ar-IQ"/>
        </w:rPr>
        <w:t xml:space="preserve"> فرو</w:t>
      </w:r>
      <w:r>
        <w:rPr>
          <w:rFonts w:ascii="Times New Roman" w:eastAsia="Times New Roman" w:hAnsi="Times New Roman" w:cs="Simplified Arabic" w:hint="cs"/>
          <w:sz w:val="32"/>
          <w:szCs w:val="32"/>
          <w:rtl/>
          <w:lang w:bidi="ar-IQ"/>
        </w:rPr>
        <w:t>قا معنوية ولصالح المجموعة التجريب</w:t>
      </w:r>
      <w:r w:rsidR="0021505B">
        <w:rPr>
          <w:rFonts w:ascii="Times New Roman" w:eastAsia="Times New Roman" w:hAnsi="Times New Roman" w:cs="Simplified Arabic" w:hint="cs"/>
          <w:sz w:val="32"/>
          <w:szCs w:val="32"/>
          <w:rtl/>
          <w:lang w:bidi="ar-IQ"/>
        </w:rPr>
        <w:t>ي</w:t>
      </w:r>
      <w:r>
        <w:rPr>
          <w:rFonts w:ascii="Times New Roman" w:eastAsia="Times New Roman" w:hAnsi="Times New Roman" w:cs="Simplified Arabic" w:hint="cs"/>
          <w:sz w:val="32"/>
          <w:szCs w:val="32"/>
          <w:rtl/>
          <w:lang w:bidi="ar-IQ"/>
        </w:rPr>
        <w:t>ة</w:t>
      </w:r>
      <w:r w:rsidRPr="0023333A">
        <w:rPr>
          <w:rFonts w:ascii="Times New Roman" w:eastAsia="Times New Roman" w:hAnsi="Times New Roman" w:cs="Simplified Arabic" w:hint="cs"/>
          <w:sz w:val="32"/>
          <w:szCs w:val="32"/>
          <w:rtl/>
          <w:lang w:bidi="ar-IQ"/>
        </w:rPr>
        <w:t xml:space="preserve"> لان قي</w:t>
      </w:r>
      <w:r>
        <w:rPr>
          <w:rFonts w:ascii="Times New Roman" w:eastAsia="Times New Roman" w:hAnsi="Times New Roman" w:cs="Simplified Arabic" w:hint="cs"/>
          <w:sz w:val="32"/>
          <w:szCs w:val="32"/>
          <w:rtl/>
          <w:lang w:bidi="ar-IQ"/>
        </w:rPr>
        <w:t>مة مستوى الدلالة اقل من (0,05)</w:t>
      </w:r>
      <w:r w:rsidR="0021505B">
        <w:rPr>
          <w:rFonts w:ascii="Times New Roman" w:eastAsia="Calibri" w:hAnsi="Times New Roman" w:cs="Times New Roman" w:hint="cs"/>
          <w:b/>
          <w:bCs/>
          <w:sz w:val="32"/>
          <w:szCs w:val="32"/>
          <w:rtl/>
          <w:lang w:bidi="ar-IQ"/>
        </w:rPr>
        <w:t>.</w:t>
      </w:r>
    </w:p>
    <w:p w:rsidR="00C147E7" w:rsidRPr="00C147E7" w:rsidRDefault="00C147E7" w:rsidP="00C147E7">
      <w:pPr>
        <w:spacing w:after="0" w:line="240" w:lineRule="auto"/>
        <w:ind w:left="746" w:firstLine="694"/>
        <w:jc w:val="both"/>
        <w:rPr>
          <w:rFonts w:ascii="Times New Roman" w:eastAsia="Calibri" w:hAnsi="Times New Roman" w:cs="Times New Roman"/>
          <w:b/>
          <w:bCs/>
          <w:sz w:val="32"/>
          <w:szCs w:val="32"/>
          <w:rtl/>
          <w:lang w:bidi="ar-IQ"/>
        </w:rPr>
      </w:pPr>
    </w:p>
    <w:p w:rsidR="004A7E1B" w:rsidRPr="00BA2A5C" w:rsidRDefault="00341B8B" w:rsidP="0043604F">
      <w:pPr>
        <w:spacing w:line="240" w:lineRule="auto"/>
        <w:ind w:left="720"/>
        <w:jc w:val="both"/>
        <w:rPr>
          <w:rFonts w:ascii="Simplified Arabic" w:hAnsi="Simplified Arabic" w:cs="Simplified Arabic"/>
          <w:b/>
          <w:bCs/>
          <w:sz w:val="32"/>
          <w:szCs w:val="32"/>
          <w:rtl/>
        </w:rPr>
      </w:pPr>
      <w:r w:rsidRPr="0021505B">
        <w:rPr>
          <w:rFonts w:ascii="Simplified Arabic" w:hAnsi="Simplified Arabic" w:cs="Simplified Arabic" w:hint="cs"/>
          <w:b/>
          <w:bCs/>
          <w:sz w:val="32"/>
          <w:szCs w:val="32"/>
          <w:rtl/>
        </w:rPr>
        <w:t>4-5</w:t>
      </w:r>
      <w:r w:rsidR="009311B3">
        <w:rPr>
          <w:rFonts w:ascii="Simplified Arabic" w:hAnsi="Simplified Arabic" w:cs="Simplified Arabic" w:hint="cs"/>
          <w:b/>
          <w:bCs/>
          <w:sz w:val="32"/>
          <w:szCs w:val="32"/>
          <w:rtl/>
          <w:lang w:bidi="ar-IQ"/>
        </w:rPr>
        <w:t xml:space="preserve"> مناقشة نتائج الاختبارات البعدية </w:t>
      </w:r>
      <w:r w:rsidRPr="0021505B">
        <w:rPr>
          <w:rFonts w:ascii="Simplified Arabic" w:hAnsi="Simplified Arabic" w:cs="Simplified Arabic" w:hint="cs"/>
          <w:b/>
          <w:bCs/>
          <w:sz w:val="32"/>
          <w:szCs w:val="32"/>
          <w:rtl/>
          <w:lang w:bidi="ar-IQ"/>
        </w:rPr>
        <w:t>للتفكير الابداعي  و</w:t>
      </w:r>
      <w:r w:rsidRPr="0021505B">
        <w:rPr>
          <w:rFonts w:ascii="Simplified Arabic" w:hAnsi="Simplified Arabic" w:cs="Simplified Arabic"/>
          <w:b/>
          <w:bCs/>
          <w:sz w:val="32"/>
          <w:szCs w:val="32"/>
          <w:rtl/>
        </w:rPr>
        <w:t xml:space="preserve">لمهارات </w:t>
      </w:r>
      <w:r w:rsidRPr="0021505B">
        <w:rPr>
          <w:rFonts w:ascii="Simplified Arabic" w:hAnsi="Simplified Arabic" w:cs="Simplified Arabic" w:hint="cs"/>
          <w:b/>
          <w:bCs/>
          <w:sz w:val="32"/>
          <w:szCs w:val="32"/>
          <w:rtl/>
        </w:rPr>
        <w:t>المناولة والاخماد والتهديف بكرة القدم للمجموعتين البحث التجريبية والضابطة.</w:t>
      </w:r>
    </w:p>
    <w:p w:rsidR="00BA2A5C" w:rsidRPr="00DD443A" w:rsidRDefault="00BA2A5C" w:rsidP="00E27207">
      <w:pPr>
        <w:pStyle w:val="a4"/>
        <w:spacing w:line="240" w:lineRule="auto"/>
        <w:ind w:left="946"/>
        <w:jc w:val="both"/>
        <w:rPr>
          <w:rFonts w:ascii="Simplified Arabic" w:hAnsi="Simplified Arabic" w:cs="Simplified Arabic"/>
          <w:sz w:val="32"/>
          <w:szCs w:val="32"/>
          <w:rtl/>
        </w:rPr>
      </w:pPr>
      <w:r w:rsidRPr="00DD443A">
        <w:rPr>
          <w:rFonts w:ascii="Simplified Arabic" w:hAnsi="Simplified Arabic" w:cs="Simplified Arabic"/>
          <w:sz w:val="32"/>
          <w:szCs w:val="32"/>
          <w:rtl/>
        </w:rPr>
        <w:t xml:space="preserve">    </w:t>
      </w:r>
      <w:r w:rsidR="00A26879">
        <w:rPr>
          <w:rFonts w:ascii="Simplified Arabic" w:hAnsi="Simplified Arabic" w:cs="Simplified Arabic" w:hint="cs"/>
          <w:sz w:val="32"/>
          <w:szCs w:val="32"/>
          <w:rtl/>
        </w:rPr>
        <w:t>و</w:t>
      </w:r>
      <w:r w:rsidR="00A26879" w:rsidRPr="00DD443A">
        <w:rPr>
          <w:rFonts w:ascii="Simplified Arabic" w:hAnsi="Simplified Arabic" w:cs="Simplified Arabic"/>
          <w:sz w:val="32"/>
          <w:szCs w:val="32"/>
          <w:rtl/>
        </w:rPr>
        <w:t>ق</w:t>
      </w:r>
      <w:r w:rsidR="00A26879">
        <w:rPr>
          <w:rFonts w:ascii="Simplified Arabic" w:hAnsi="Simplified Arabic" w:cs="Simplified Arabic" w:hint="cs"/>
          <w:sz w:val="32"/>
          <w:szCs w:val="32"/>
          <w:rtl/>
        </w:rPr>
        <w:t>د</w:t>
      </w:r>
      <w:r w:rsidRPr="00DD443A">
        <w:rPr>
          <w:rFonts w:ascii="Simplified Arabic" w:hAnsi="Simplified Arabic" w:cs="Simplified Arabic"/>
          <w:sz w:val="32"/>
          <w:szCs w:val="32"/>
          <w:rtl/>
        </w:rPr>
        <w:t xml:space="preserve"> أظهرت نتائج الدراسة وجود فروق معنوية ذات دلالة إحصائية في مستوى التفكير الابداعي وتعلم بعض المهارات الأساسية قيد البحث بين </w:t>
      </w:r>
      <w:r w:rsidR="00E27207">
        <w:rPr>
          <w:rFonts w:ascii="Simplified Arabic" w:hAnsi="Simplified Arabic" w:cs="Simplified Arabic" w:hint="cs"/>
          <w:sz w:val="32"/>
          <w:szCs w:val="32"/>
          <w:rtl/>
        </w:rPr>
        <w:t>المجموعة الضابطة والمجموعة التجريبية</w:t>
      </w:r>
      <w:r w:rsidRPr="00DD443A">
        <w:rPr>
          <w:rFonts w:ascii="Simplified Arabic" w:hAnsi="Simplified Arabic" w:cs="Simplified Arabic"/>
          <w:sz w:val="32"/>
          <w:szCs w:val="32"/>
          <w:rtl/>
        </w:rPr>
        <w:t xml:space="preserve"> </w:t>
      </w:r>
      <w:r w:rsidR="00E27207">
        <w:rPr>
          <w:rFonts w:ascii="Simplified Arabic" w:hAnsi="Simplified Arabic" w:cs="Simplified Arabic" w:hint="cs"/>
          <w:sz w:val="32"/>
          <w:szCs w:val="32"/>
          <w:rtl/>
        </w:rPr>
        <w:t>و</w:t>
      </w:r>
      <w:r w:rsidRPr="00DD443A">
        <w:rPr>
          <w:rFonts w:ascii="Simplified Arabic" w:hAnsi="Simplified Arabic" w:cs="Simplified Arabic"/>
          <w:sz w:val="32"/>
          <w:szCs w:val="32"/>
          <w:rtl/>
        </w:rPr>
        <w:t>لصالح المجموعة التجريبية التي تطبق أسلوب الاكتشاف الذي يتضمن الألعاب الاستكشافية المعدة من قبل الباحث، وهو بدوره اثر في تطوير التفكير الابداعي وتعلم بعض المهارات الاساسية  قيد البحث بالمقارنة بالأسلوب المتبع, ويعود سبب ذلك وكما يراه الباحث إلى إن المتعلم يستخدم عملياته العقلية وفق هذا الأسلوب وبنوعيها :</w:t>
      </w:r>
    </w:p>
    <w:p w:rsidR="00BA2A5C" w:rsidRPr="00DD443A" w:rsidRDefault="00BA2A5C" w:rsidP="0043604F">
      <w:pPr>
        <w:pStyle w:val="a4"/>
        <w:numPr>
          <w:ilvl w:val="0"/>
          <w:numId w:val="2"/>
        </w:numPr>
        <w:spacing w:line="240" w:lineRule="auto"/>
        <w:ind w:left="946"/>
        <w:jc w:val="both"/>
        <w:rPr>
          <w:rFonts w:ascii="Simplified Arabic" w:hAnsi="Simplified Arabic" w:cs="Simplified Arabic"/>
          <w:sz w:val="32"/>
          <w:szCs w:val="32"/>
        </w:rPr>
      </w:pPr>
      <w:r w:rsidRPr="00DD443A">
        <w:rPr>
          <w:rFonts w:ascii="Simplified Arabic" w:hAnsi="Simplified Arabic" w:cs="Simplified Arabic"/>
          <w:sz w:val="32"/>
          <w:szCs w:val="32"/>
          <w:rtl/>
        </w:rPr>
        <w:t>الفعل الحركي ( الانتباه , التركيز , رد الفعل ) .</w:t>
      </w:r>
    </w:p>
    <w:p w:rsidR="00BA2A5C" w:rsidRPr="00DD443A" w:rsidRDefault="00BA2A5C" w:rsidP="0043604F">
      <w:pPr>
        <w:pStyle w:val="a4"/>
        <w:numPr>
          <w:ilvl w:val="0"/>
          <w:numId w:val="2"/>
        </w:numPr>
        <w:spacing w:line="240" w:lineRule="auto"/>
        <w:ind w:left="946"/>
        <w:jc w:val="both"/>
        <w:rPr>
          <w:rFonts w:ascii="Simplified Arabic" w:hAnsi="Simplified Arabic" w:cs="Simplified Arabic"/>
          <w:sz w:val="32"/>
          <w:szCs w:val="32"/>
          <w:rtl/>
        </w:rPr>
      </w:pPr>
      <w:r w:rsidRPr="00DD443A">
        <w:rPr>
          <w:rFonts w:ascii="Simplified Arabic" w:hAnsi="Simplified Arabic" w:cs="Simplified Arabic"/>
          <w:sz w:val="32"/>
          <w:szCs w:val="32"/>
          <w:rtl/>
        </w:rPr>
        <w:t xml:space="preserve">الفعل الكامن ( الإدراك , الإبداع , التفكير , التصور ) . </w:t>
      </w:r>
    </w:p>
    <w:p w:rsidR="00BA2A5C" w:rsidRPr="00DD443A" w:rsidRDefault="00A26879" w:rsidP="0043604F">
      <w:pPr>
        <w:spacing w:after="0" w:line="240" w:lineRule="auto"/>
        <w:ind w:left="946"/>
        <w:jc w:val="both"/>
        <w:rPr>
          <w:rFonts w:ascii="Simplified Arabic" w:hAnsi="Simplified Arabic" w:cs="Simplified Arabic"/>
          <w:sz w:val="32"/>
          <w:szCs w:val="32"/>
          <w:rtl/>
        </w:rPr>
      </w:pPr>
      <w:r>
        <w:rPr>
          <w:rFonts w:ascii="Simplified Arabic" w:hAnsi="Simplified Arabic" w:cs="Simplified Arabic" w:hint="cs"/>
          <w:sz w:val="32"/>
          <w:szCs w:val="32"/>
          <w:rtl/>
        </w:rPr>
        <w:t>كذلك تبين</w:t>
      </w:r>
      <w:r w:rsidR="00BA2A5C" w:rsidRPr="00DD443A">
        <w:rPr>
          <w:rFonts w:ascii="Simplified Arabic" w:hAnsi="Simplified Arabic" w:cs="Simplified Arabic"/>
          <w:sz w:val="32"/>
          <w:szCs w:val="32"/>
          <w:rtl/>
        </w:rPr>
        <w:t xml:space="preserve"> إن السبب يعود أيضا إلى دور الألعاب التي أعدها الباحث التي تدرس بأسلوب الاكتشاف , التي كان لها الأثر الكبير في تطوير التفكير الابداعي وتعلم بعض المهارات  الأساسية قيد البحث ، إذ إن استخدام الألعاب الاستكشافية أثار في نفوس التلاميذ حب الممارسة والمتعة والانجذاب نحو ممارسة العاب ذات طابع اللعب الحر ، وهذا خلق نوعا من التحدي لقدرة التلميذ مع نفسه ومع زملائه، فمن العوامل المهمة التي يجب أن يحتويها درس التربية الرياضية هو وجود التمرينات الجذابة على </w:t>
      </w:r>
      <w:r w:rsidR="00BA2A5C" w:rsidRPr="00DD443A">
        <w:rPr>
          <w:rFonts w:ascii="Simplified Arabic" w:hAnsi="Simplified Arabic" w:cs="Simplified Arabic"/>
          <w:sz w:val="32"/>
          <w:szCs w:val="32"/>
          <w:rtl/>
        </w:rPr>
        <w:lastRenderedPageBreak/>
        <w:t>شكل العاب يؤديها التلاميذ بتوجيه من المعلم وبالتالي يؤدي إلى تطوير تفكير التلاميذ عن أدائهم وتطوير بعض المهارات الاساسية التي يؤدونها .</w:t>
      </w:r>
    </w:p>
    <w:p w:rsidR="00BA2A5C" w:rsidRDefault="00FD404B" w:rsidP="00C147E7">
      <w:pPr>
        <w:spacing w:line="240" w:lineRule="auto"/>
        <w:ind w:left="720"/>
        <w:jc w:val="both"/>
        <w:rPr>
          <w:rFonts w:cs="Simplified Arabic"/>
          <w:sz w:val="32"/>
          <w:szCs w:val="32"/>
          <w:rtl/>
        </w:rPr>
      </w:pPr>
      <w:r>
        <w:rPr>
          <w:rFonts w:ascii="Simplified Arabic" w:hAnsi="Simplified Arabic" w:cs="Simplified Arabic" w:hint="cs"/>
          <w:sz w:val="32"/>
          <w:szCs w:val="32"/>
          <w:rtl/>
        </w:rPr>
        <w:t xml:space="preserve">     </w:t>
      </w:r>
      <w:r w:rsidR="00BA2A5C" w:rsidRPr="00DD443A">
        <w:rPr>
          <w:rFonts w:ascii="Simplified Arabic" w:hAnsi="Simplified Arabic" w:cs="Simplified Arabic"/>
          <w:sz w:val="32"/>
          <w:szCs w:val="32"/>
          <w:rtl/>
        </w:rPr>
        <w:t xml:space="preserve"> ك</w:t>
      </w:r>
      <w:r w:rsidR="00A26879">
        <w:rPr>
          <w:rFonts w:ascii="Simplified Arabic" w:hAnsi="Simplified Arabic" w:cs="Simplified Arabic" w:hint="cs"/>
          <w:sz w:val="32"/>
          <w:szCs w:val="32"/>
          <w:rtl/>
        </w:rPr>
        <w:t>ذلك</w:t>
      </w:r>
      <w:r w:rsidR="00BA2A5C" w:rsidRPr="00DD443A">
        <w:rPr>
          <w:rFonts w:ascii="Simplified Arabic" w:hAnsi="Simplified Arabic" w:cs="Simplified Arabic"/>
          <w:sz w:val="32"/>
          <w:szCs w:val="32"/>
          <w:rtl/>
        </w:rPr>
        <w:t xml:space="preserve"> إن الألعاب الاستكشافية عززت العلاقة المتبادلة بين المعلم والتلميذ وأعطت التلميذ دورا فعالا في انجاز العملية التعليمية وأعطته حرية في التوصل إلى اكتشاف الأداء المهاري بنفسه وتطبيق ما اكتشفه من خلال التفكير ثم تصور الأداء الصحيح مما يؤدي بالتالي إلى الإدراك والإبداع في الأداء </w:t>
      </w:r>
      <w:r w:rsidR="00BA2A5C">
        <w:rPr>
          <w:rFonts w:ascii="Simplified Arabic" w:hAnsi="Simplified Arabic" w:cs="Simplified Arabic" w:hint="cs"/>
          <w:sz w:val="32"/>
          <w:szCs w:val="32"/>
          <w:rtl/>
        </w:rPr>
        <w:t>،</w:t>
      </w:r>
      <w:r w:rsidR="00BA2A5C">
        <w:rPr>
          <w:rFonts w:cs="Simplified Arabic" w:hint="cs"/>
          <w:sz w:val="32"/>
          <w:szCs w:val="32"/>
          <w:rtl/>
        </w:rPr>
        <w:t xml:space="preserve"> وفضلا على ذلك فأن كمية التغذية الراجعة التي يحصل عليها التلميذ على وفق هذا الأسلوب سواء </w:t>
      </w:r>
      <w:r w:rsidR="00A26879">
        <w:rPr>
          <w:rFonts w:cs="Simplified Arabic" w:hint="cs"/>
          <w:sz w:val="32"/>
          <w:szCs w:val="32"/>
          <w:rtl/>
        </w:rPr>
        <w:t>أ</w:t>
      </w:r>
      <w:r w:rsidR="00BA2A5C">
        <w:rPr>
          <w:rFonts w:cs="Simplified Arabic" w:hint="cs"/>
          <w:sz w:val="32"/>
          <w:szCs w:val="32"/>
          <w:rtl/>
        </w:rPr>
        <w:t>كانت تغذية راجعة ذاتية ا</w:t>
      </w:r>
      <w:r w:rsidR="00A26879">
        <w:rPr>
          <w:rFonts w:cs="Simplified Arabic" w:hint="cs"/>
          <w:sz w:val="32"/>
          <w:szCs w:val="32"/>
          <w:rtl/>
        </w:rPr>
        <w:t>م</w:t>
      </w:r>
      <w:r w:rsidR="00BA2A5C">
        <w:rPr>
          <w:rFonts w:cs="Simplified Arabic" w:hint="cs"/>
          <w:sz w:val="32"/>
          <w:szCs w:val="32"/>
          <w:rtl/>
        </w:rPr>
        <w:t xml:space="preserve"> مقدمة من قبل المعلم فإنها كافية في تصحيح وتعديل وتعزيز الاستجابات الحركية للمتعلم , إذ يشير( يعرب خيون 2002 ) إلى إن " التغذية الراجعة تظهر بأنها المتغير الأقوى المسيطر على أداء المتعلم , وقد اتضح انه لن يكون هناك تحسنا بأداء بدون تغذية راجعة , </w:t>
      </w:r>
      <w:r w:rsidR="00A26879">
        <w:rPr>
          <w:rFonts w:cs="Simplified Arabic" w:hint="cs"/>
          <w:sz w:val="32"/>
          <w:szCs w:val="32"/>
          <w:rtl/>
        </w:rPr>
        <w:t>و</w:t>
      </w:r>
      <w:r w:rsidR="00BA2A5C">
        <w:rPr>
          <w:rFonts w:cs="Simplified Arabic" w:hint="cs"/>
          <w:sz w:val="32"/>
          <w:szCs w:val="32"/>
          <w:rtl/>
        </w:rPr>
        <w:t xml:space="preserve"> إن التغذية الراجعة تزيد من تحسن الأداء في مراحل التعلم الأولي "</w:t>
      </w:r>
      <w:r w:rsidR="00C147E7">
        <w:rPr>
          <w:rStyle w:val="a8"/>
          <w:rFonts w:cs="Simplified Arabic"/>
          <w:sz w:val="32"/>
          <w:szCs w:val="32"/>
          <w:rtl/>
        </w:rPr>
        <w:footnoteReference w:customMarkFollows="1" w:id="2"/>
        <w:t>(1)</w:t>
      </w:r>
      <w:r w:rsidR="00BA2A5C">
        <w:rPr>
          <w:rFonts w:cs="Simplified Arabic" w:hint="cs"/>
          <w:sz w:val="32"/>
          <w:szCs w:val="32"/>
          <w:rtl/>
        </w:rPr>
        <w:t>.</w:t>
      </w:r>
    </w:p>
    <w:p w:rsidR="00BA2A5C" w:rsidRDefault="00A26879" w:rsidP="0043604F">
      <w:pPr>
        <w:spacing w:line="240" w:lineRule="auto"/>
        <w:ind w:left="720"/>
        <w:jc w:val="both"/>
        <w:rPr>
          <w:rFonts w:cs="Simplified Arabic"/>
          <w:sz w:val="32"/>
          <w:szCs w:val="32"/>
          <w:rtl/>
        </w:rPr>
      </w:pPr>
      <w:r>
        <w:rPr>
          <w:rFonts w:cs="Simplified Arabic" w:hint="cs"/>
          <w:sz w:val="32"/>
          <w:szCs w:val="32"/>
          <w:rtl/>
        </w:rPr>
        <w:t xml:space="preserve">    و</w:t>
      </w:r>
      <w:r w:rsidR="00BA2A5C">
        <w:rPr>
          <w:rFonts w:cs="Simplified Arabic" w:hint="cs"/>
          <w:sz w:val="32"/>
          <w:szCs w:val="32"/>
          <w:rtl/>
        </w:rPr>
        <w:t xml:space="preserve"> يشير (وجيه محجوب 2000) نقلا عن (فؤاد ابو حطب1986)إلى " إن بعض أنواع التعلم لايمكن اكتسابها وخاصة المهارات الحركية إلا بمعرفة النتائج او ما يسمى بالتغذية الراجعة الإخبارية " </w:t>
      </w:r>
      <w:r w:rsidR="00BA2A5C">
        <w:rPr>
          <w:rFonts w:cs="Simplified Arabic" w:hint="cs"/>
          <w:sz w:val="32"/>
          <w:szCs w:val="32"/>
          <w:vertAlign w:val="superscript"/>
          <w:rtl/>
        </w:rPr>
        <w:t>(2)</w:t>
      </w:r>
      <w:r w:rsidR="00BA2A5C">
        <w:rPr>
          <w:rFonts w:cs="Simplified Arabic" w:hint="cs"/>
          <w:sz w:val="32"/>
          <w:szCs w:val="32"/>
          <w:rtl/>
        </w:rPr>
        <w:t>.</w:t>
      </w:r>
    </w:p>
    <w:p w:rsidR="00FD404B" w:rsidRDefault="00FD404B" w:rsidP="0043604F">
      <w:pPr>
        <w:spacing w:after="0" w:line="240" w:lineRule="auto"/>
        <w:ind w:left="720"/>
        <w:jc w:val="both"/>
        <w:rPr>
          <w:rFonts w:cs="Simplified Arabic"/>
          <w:sz w:val="32"/>
          <w:szCs w:val="32"/>
          <w:rtl/>
        </w:rPr>
      </w:pPr>
      <w:r>
        <w:rPr>
          <w:rFonts w:cs="Simplified Arabic" w:hint="cs"/>
          <w:sz w:val="32"/>
          <w:szCs w:val="32"/>
          <w:rtl/>
        </w:rPr>
        <w:t xml:space="preserve">    وان حاجة تكرار المحاولات للتغذية الراجعة الكثيرة والمستمرة التي يمنحها تطبيق أسلوب الاكتشاف مما يؤدي إلى الارتقاء بمستوى تعلم الأداء الحركي للمهارات ومن ثم ارتفاع درجات تطور التفكير الابداعي وتعلم بعض المهارات الاساسية المهارات الأساسية قيد البحث.</w:t>
      </w:r>
    </w:p>
    <w:p w:rsidR="00E80DC7" w:rsidRDefault="00E80DC7" w:rsidP="0043604F">
      <w:pPr>
        <w:spacing w:after="0" w:line="240" w:lineRule="auto"/>
        <w:ind w:left="720"/>
        <w:jc w:val="both"/>
        <w:rPr>
          <w:rFonts w:cs="Simplified Arabic"/>
          <w:sz w:val="32"/>
          <w:szCs w:val="32"/>
          <w:rtl/>
        </w:rPr>
      </w:pPr>
    </w:p>
    <w:p w:rsidR="00E80DC7" w:rsidRDefault="00E80DC7" w:rsidP="00B335E5">
      <w:pPr>
        <w:spacing w:after="0" w:line="240" w:lineRule="auto"/>
        <w:jc w:val="both"/>
        <w:rPr>
          <w:rFonts w:cs="Simplified Arabic"/>
          <w:sz w:val="32"/>
          <w:szCs w:val="32"/>
          <w:rtl/>
        </w:rPr>
      </w:pPr>
    </w:p>
    <w:p w:rsidR="008E14D2" w:rsidRDefault="009311B3" w:rsidP="00B335E5">
      <w:pPr>
        <w:spacing w:line="240" w:lineRule="auto"/>
        <w:ind w:left="720"/>
        <w:jc w:val="both"/>
        <w:rPr>
          <w:rtl/>
        </w:rPr>
      </w:pPr>
      <w:r>
        <w:rPr>
          <w:rFonts w:cs="Simplified Arabic" w:hint="cs"/>
          <w:sz w:val="32"/>
          <w:szCs w:val="32"/>
          <w:rtl/>
        </w:rPr>
        <w:lastRenderedPageBreak/>
        <w:t xml:space="preserve">  </w:t>
      </w:r>
      <w:r w:rsidR="00B335E5">
        <w:rPr>
          <w:rFonts w:cs="Simplified Arabic" w:hint="cs"/>
          <w:sz w:val="32"/>
          <w:szCs w:val="32"/>
          <w:rtl/>
        </w:rPr>
        <w:t xml:space="preserve"> </w:t>
      </w:r>
      <w:r>
        <w:rPr>
          <w:rFonts w:cs="Simplified Arabic" w:hint="cs"/>
          <w:sz w:val="32"/>
          <w:szCs w:val="32"/>
          <w:rtl/>
        </w:rPr>
        <w:t xml:space="preserve"> </w:t>
      </w:r>
      <w:r w:rsidR="00E80DC7">
        <w:rPr>
          <w:rFonts w:cs="Simplified Arabic" w:hint="cs"/>
          <w:sz w:val="32"/>
          <w:szCs w:val="32"/>
          <w:rtl/>
        </w:rPr>
        <w:t xml:space="preserve">ويعزو الباحث ذلك إلى إن مقياس التفكير الابداعي الذي أعده الباحث يتضمن في فقراته أسئلة عن المهارات قيد البحث التي قام التلاميذ بتنفيذها وأدائها بصورة متكررة في الوحدات التعليمية وعلى شكل العاب استكشافية وهذا انعكس في نفوسهم في قدرتهم على أداء هذه المهارات عند سؤالهم بالمقياس في استطاعتهم على أدائها , وهذا إنما يدل على انه أصبحت العلاقة ايجابية بين التفكير الابداعي والألعاب الاستكشافية </w:t>
      </w:r>
      <w:r w:rsidR="008E14D2">
        <w:rPr>
          <w:rFonts w:hint="cs"/>
          <w:rtl/>
        </w:rPr>
        <w:t>.</w:t>
      </w:r>
    </w:p>
    <w:p w:rsidR="008E14D2" w:rsidRDefault="009311B3" w:rsidP="005D0185">
      <w:pPr>
        <w:tabs>
          <w:tab w:val="left" w:pos="1886"/>
        </w:tabs>
        <w:spacing w:after="0" w:line="240" w:lineRule="auto"/>
        <w:ind w:left="720"/>
        <w:jc w:val="both"/>
        <w:rPr>
          <w:rFonts w:ascii="Angsana New" w:hAnsi="Angsana New" w:cs="Simplified Arabic"/>
          <w:sz w:val="32"/>
          <w:szCs w:val="32"/>
          <w:rtl/>
          <w:lang w:bidi="ar-IQ"/>
        </w:rPr>
      </w:pPr>
      <w:r>
        <w:rPr>
          <w:rFonts w:ascii="Angsana New" w:hAnsi="Angsana New" w:cs="Simplified Arabic" w:hint="cs"/>
          <w:sz w:val="32"/>
          <w:szCs w:val="32"/>
          <w:rtl/>
        </w:rPr>
        <w:t xml:space="preserve">  </w:t>
      </w:r>
      <w:r w:rsidR="00A26879">
        <w:rPr>
          <w:rFonts w:ascii="Angsana New" w:hAnsi="Angsana New" w:cs="Simplified Arabic" w:hint="cs"/>
          <w:sz w:val="32"/>
          <w:szCs w:val="32"/>
          <w:rtl/>
        </w:rPr>
        <w:t xml:space="preserve">   و</w:t>
      </w:r>
      <w:r w:rsidR="008E14D2">
        <w:rPr>
          <w:rFonts w:ascii="Angsana New" w:hAnsi="Angsana New" w:cs="Simplified Arabic" w:hint="cs"/>
          <w:sz w:val="32"/>
          <w:szCs w:val="32"/>
          <w:rtl/>
          <w:lang w:bidi="ar-IQ"/>
        </w:rPr>
        <w:t xml:space="preserve">يرى الباحث أن تطبيق الألعاب الاستكشافية في تطوير التفكير الابداعي  وتعلم بعض المهارات الأساسية قيد البحث قد زاد من دافعية المتعلمين ( التلاميذ ) إذ إن الشخص الذي يفتقد إلى الدافعية في التعلم أو التطور </w:t>
      </w:r>
      <w:r w:rsidR="005D0185">
        <w:rPr>
          <w:rFonts w:ascii="Angsana New" w:hAnsi="Angsana New" w:cs="Simplified Arabic" w:hint="cs"/>
          <w:sz w:val="32"/>
          <w:szCs w:val="32"/>
          <w:rtl/>
          <w:lang w:bidi="ar-IQ"/>
        </w:rPr>
        <w:t>ان تعلمه يكون بطيئا وتطوره يكون قليلا و محدودا و</w:t>
      </w:r>
      <w:r w:rsidR="008E14D2">
        <w:rPr>
          <w:rFonts w:ascii="Angsana New" w:hAnsi="Angsana New" w:cs="Simplified Arabic" w:hint="cs"/>
          <w:sz w:val="32"/>
          <w:szCs w:val="32"/>
          <w:rtl/>
          <w:lang w:bidi="ar-IQ"/>
        </w:rPr>
        <w:t xml:space="preserve"> هذا ما يؤكده (وجيه محجوب 2002) إذ إن " من المهم أن يكون الأفراد مندفعين لتعلم المهام الحركية لغرض الحصول على أقصى تعلم , فإذا نظر المتعلم إلى المهمة على أنها ليست بذات معنى أو غير مفضلة فان التعلم على المهارة سيكون محددا "</w:t>
      </w:r>
      <w:r w:rsidR="00B335E5">
        <w:rPr>
          <w:rStyle w:val="a8"/>
          <w:rFonts w:ascii="Angsana New" w:hAnsi="Angsana New" w:cs="Simplified Arabic"/>
          <w:sz w:val="32"/>
          <w:szCs w:val="32"/>
          <w:rtl/>
          <w:lang w:bidi="ar-IQ"/>
        </w:rPr>
        <w:footnoteReference w:customMarkFollows="1" w:id="3"/>
        <w:t>(1)</w:t>
      </w:r>
      <w:r w:rsidR="008E14D2">
        <w:rPr>
          <w:rFonts w:ascii="Angsana New" w:hAnsi="Angsana New" w:cs="Simplified Arabic" w:hint="cs"/>
          <w:sz w:val="32"/>
          <w:szCs w:val="32"/>
          <w:rtl/>
          <w:lang w:bidi="ar-IQ"/>
        </w:rPr>
        <w:t>.</w:t>
      </w:r>
    </w:p>
    <w:p w:rsidR="008E14D2" w:rsidRPr="00C62C35" w:rsidRDefault="009311B3" w:rsidP="00A20513">
      <w:pPr>
        <w:tabs>
          <w:tab w:val="left" w:pos="1886"/>
        </w:tabs>
        <w:spacing w:after="100" w:afterAutospacing="1" w:line="240" w:lineRule="auto"/>
        <w:ind w:left="720"/>
        <w:jc w:val="both"/>
        <w:rPr>
          <w:rFonts w:ascii="Angsana New" w:hAnsi="Angsana New" w:cs="Simplified Arabic"/>
          <w:sz w:val="32"/>
          <w:szCs w:val="32"/>
          <w:rtl/>
          <w:lang w:bidi="ar-IQ"/>
        </w:rPr>
      </w:pPr>
      <w:r>
        <w:rPr>
          <w:rFonts w:ascii="Angsana New" w:hAnsi="Angsana New" w:cs="Simplified Arabic" w:hint="cs"/>
          <w:sz w:val="32"/>
          <w:szCs w:val="32"/>
          <w:rtl/>
          <w:lang w:bidi="ar-IQ"/>
        </w:rPr>
        <w:t xml:space="preserve">   </w:t>
      </w:r>
      <w:r w:rsidR="008E14D2">
        <w:rPr>
          <w:rFonts w:ascii="Angsana New" w:hAnsi="Angsana New" w:cs="Simplified Arabic" w:hint="cs"/>
          <w:sz w:val="32"/>
          <w:szCs w:val="32"/>
          <w:rtl/>
          <w:lang w:bidi="ar-IQ"/>
        </w:rPr>
        <w:t>حيث</w:t>
      </w:r>
      <w:r w:rsidR="005D0185">
        <w:rPr>
          <w:rFonts w:ascii="Angsana New" w:hAnsi="Angsana New" w:cs="Simplified Arabic" w:hint="cs"/>
          <w:sz w:val="32"/>
          <w:szCs w:val="32"/>
          <w:rtl/>
          <w:lang w:bidi="ar-IQ"/>
        </w:rPr>
        <w:t xml:space="preserve"> الحرية</w:t>
      </w:r>
      <w:r w:rsidR="008E14D2">
        <w:rPr>
          <w:rFonts w:ascii="Angsana New" w:hAnsi="Angsana New" w:cs="Simplified Arabic" w:hint="cs"/>
          <w:sz w:val="32"/>
          <w:szCs w:val="32"/>
          <w:rtl/>
          <w:lang w:bidi="ar-IQ"/>
        </w:rPr>
        <w:t xml:space="preserve"> </w:t>
      </w:r>
      <w:r w:rsidR="005D0185">
        <w:rPr>
          <w:rFonts w:ascii="Angsana New" w:hAnsi="Angsana New" w:cs="Simplified Arabic" w:hint="cs"/>
          <w:sz w:val="32"/>
          <w:szCs w:val="32"/>
          <w:rtl/>
          <w:lang w:bidi="ar-IQ"/>
        </w:rPr>
        <w:t>في ال</w:t>
      </w:r>
      <w:r w:rsidR="008E14D2">
        <w:rPr>
          <w:rFonts w:ascii="Angsana New" w:hAnsi="Angsana New" w:cs="Simplified Arabic" w:hint="cs"/>
          <w:sz w:val="32"/>
          <w:szCs w:val="32"/>
          <w:rtl/>
          <w:lang w:bidi="ar-IQ"/>
        </w:rPr>
        <w:t>تطبيق</w:t>
      </w:r>
      <w:r w:rsidR="005D0185">
        <w:rPr>
          <w:rFonts w:ascii="Angsana New" w:hAnsi="Angsana New" w:cs="Simplified Arabic" w:hint="cs"/>
          <w:sz w:val="32"/>
          <w:szCs w:val="32"/>
          <w:rtl/>
          <w:lang w:bidi="ar-IQ"/>
        </w:rPr>
        <w:t xml:space="preserve"> للمتعلم لا تقلل بالضرورة عملية الفشل </w:t>
      </w:r>
      <w:r w:rsidR="00A20513">
        <w:rPr>
          <w:rFonts w:ascii="Angsana New" w:hAnsi="Angsana New" w:cs="Simplified Arabic" w:hint="cs"/>
          <w:sz w:val="32"/>
          <w:szCs w:val="32"/>
          <w:rtl/>
          <w:lang w:bidi="ar-IQ"/>
        </w:rPr>
        <w:t xml:space="preserve">في الاداء ،كما ان اكتشاف المتعلم </w:t>
      </w:r>
      <w:proofErr w:type="spellStart"/>
      <w:r w:rsidR="00A20513">
        <w:rPr>
          <w:rFonts w:ascii="Angsana New" w:hAnsi="Angsana New" w:cs="Simplified Arabic" w:hint="cs"/>
          <w:sz w:val="32"/>
          <w:szCs w:val="32"/>
          <w:rtl/>
          <w:lang w:bidi="ar-IQ"/>
        </w:rPr>
        <w:t>للاداء</w:t>
      </w:r>
      <w:proofErr w:type="spellEnd"/>
      <w:r w:rsidR="00A20513">
        <w:rPr>
          <w:rFonts w:ascii="Angsana New" w:hAnsi="Angsana New" w:cs="Simplified Arabic" w:hint="cs"/>
          <w:sz w:val="32"/>
          <w:szCs w:val="32"/>
          <w:rtl/>
          <w:lang w:bidi="ar-IQ"/>
        </w:rPr>
        <w:t xml:space="preserve"> الفني للمهارة لا يعني بالضرورة اداءه للمهارة بشكل مثالي لان الفهم شيء و التطبيق شيء اخر فهو يحتاج الى تغذية راجعة وتصحيح وتوجيه من قبل المعلم نحو الاداء السليم </w:t>
      </w:r>
      <w:r w:rsidR="00A26879">
        <w:rPr>
          <w:rFonts w:ascii="Angsana New" w:hAnsi="Angsana New" w:cs="Simplified Arabic" w:hint="cs"/>
          <w:sz w:val="32"/>
          <w:szCs w:val="32"/>
          <w:rtl/>
          <w:lang w:bidi="ar-IQ"/>
        </w:rPr>
        <w:t xml:space="preserve">فأن </w:t>
      </w:r>
      <w:r w:rsidR="008E14D2">
        <w:rPr>
          <w:rFonts w:ascii="Angsana New" w:hAnsi="Angsana New" w:cs="Simplified Arabic" w:hint="cs"/>
          <w:sz w:val="32"/>
          <w:szCs w:val="32"/>
          <w:rtl/>
          <w:lang w:bidi="ar-IQ"/>
        </w:rPr>
        <w:t>هذا الأسلوب عزز أيضا العلاقة بين المتعلم ومادة الدرس كونه أسلوبا تدريسيا جديدا في تدريس التربية الرياضية الأمر الذي يؤدي إلى زيادة تقبل المتعلمين لهذا الأسلوب بحماس واندفاع كبيرين .</w:t>
      </w:r>
    </w:p>
    <w:p w:rsidR="008E14D2" w:rsidRDefault="009311B3" w:rsidP="0043604F">
      <w:pPr>
        <w:spacing w:line="240" w:lineRule="auto"/>
        <w:ind w:left="720"/>
        <w:jc w:val="both"/>
        <w:rPr>
          <w:rFonts w:cs="Simplified Arabic"/>
          <w:sz w:val="32"/>
          <w:szCs w:val="32"/>
          <w:rtl/>
          <w:lang w:bidi="ar-IQ"/>
        </w:rPr>
      </w:pPr>
      <w:r>
        <w:rPr>
          <w:rFonts w:cs="Simplified Arabic" w:hint="cs"/>
          <w:sz w:val="32"/>
          <w:szCs w:val="32"/>
          <w:rtl/>
          <w:lang w:bidi="ar-IQ"/>
        </w:rPr>
        <w:lastRenderedPageBreak/>
        <w:t xml:space="preserve">    </w:t>
      </w:r>
      <w:r w:rsidR="008E14D2">
        <w:rPr>
          <w:rFonts w:cs="Simplified Arabic" w:hint="cs"/>
          <w:sz w:val="32"/>
          <w:szCs w:val="32"/>
          <w:rtl/>
          <w:lang w:bidi="ar-IQ"/>
        </w:rPr>
        <w:t>ومن خلال ما تقدم فان الألعاب الاستكشافية لها تأثير ايجابي وفعال في تطوير التفكير الابداعي وتعلم بعض المهارات الأساسية قيد البحث وهي أكثر تأثيرا من الأسلوب المتبع , ويعزو الباحث ذلك الى التفاعل بين التلميذ والمعلم من جهة والتلميذ ومادة الدرس من جهة أخرى وهذا بنسبة اقل في الأسلوب المتبع , إذ في الأسلوب المتبع يفقد المعلم الوقت الكثير في أمور تنظيمه وشرح المهارة وعرضها وهذا يتطلب جهدا عاليا وقد لا يلاحظ  المعلم إن الجميع قد تعلم أو تطور بصورة كافية فضلا على إن عملية التغذية الراجعة تكون مقتصرة على المعلم الذي لا يستطيع إعطائها لجميع التلاميذ بصورة كافية ومن ثم ضعف في عملية التقويم وتصحيح الأخطاء .</w:t>
      </w:r>
    </w:p>
    <w:p w:rsidR="0021505B" w:rsidRPr="008E14D2" w:rsidRDefault="0021505B" w:rsidP="0043604F">
      <w:pPr>
        <w:spacing w:line="240" w:lineRule="auto"/>
        <w:ind w:left="720"/>
        <w:rPr>
          <w:rtl/>
          <w:lang w:bidi="ar-IQ"/>
        </w:rPr>
      </w:pPr>
    </w:p>
    <w:p w:rsidR="0021505B" w:rsidRDefault="0021505B" w:rsidP="00D6133B">
      <w:pPr>
        <w:ind w:left="720"/>
        <w:rPr>
          <w:rtl/>
          <w:lang w:bidi="ar-IQ"/>
        </w:rPr>
      </w:pPr>
    </w:p>
    <w:p w:rsidR="0021505B" w:rsidRDefault="0021505B" w:rsidP="00D6133B">
      <w:pPr>
        <w:ind w:left="720"/>
        <w:rPr>
          <w:rtl/>
          <w:lang w:bidi="ar-IQ"/>
        </w:rPr>
      </w:pPr>
    </w:p>
    <w:p w:rsidR="0021505B" w:rsidRDefault="0021505B" w:rsidP="00D6133B">
      <w:pPr>
        <w:ind w:left="720"/>
        <w:rPr>
          <w:rtl/>
          <w:lang w:bidi="ar-IQ"/>
        </w:rPr>
      </w:pPr>
    </w:p>
    <w:p w:rsidR="0021505B" w:rsidRDefault="0021505B" w:rsidP="00DA7CE5">
      <w:pPr>
        <w:rPr>
          <w:rtl/>
          <w:lang w:bidi="ar-IQ"/>
        </w:rPr>
      </w:pPr>
    </w:p>
    <w:p w:rsidR="0021505B" w:rsidRDefault="0021505B" w:rsidP="00DA7CE5">
      <w:pPr>
        <w:rPr>
          <w:rtl/>
          <w:lang w:bidi="ar-IQ"/>
        </w:rPr>
      </w:pPr>
    </w:p>
    <w:p w:rsidR="0021505B" w:rsidRDefault="0021505B" w:rsidP="00DA7CE5">
      <w:pPr>
        <w:rPr>
          <w:rtl/>
          <w:lang w:bidi="ar-IQ"/>
        </w:rPr>
      </w:pPr>
    </w:p>
    <w:p w:rsidR="0021505B" w:rsidRDefault="0021505B" w:rsidP="00DA7CE5">
      <w:pPr>
        <w:rPr>
          <w:rtl/>
          <w:lang w:bidi="ar-IQ"/>
        </w:rPr>
      </w:pPr>
    </w:p>
    <w:p w:rsidR="0021505B" w:rsidRDefault="0021505B" w:rsidP="00DA7CE5">
      <w:pPr>
        <w:rPr>
          <w:rtl/>
          <w:lang w:bidi="ar-IQ"/>
        </w:rPr>
      </w:pPr>
    </w:p>
    <w:p w:rsidR="0021505B" w:rsidRPr="00DA7CE5" w:rsidRDefault="0021505B" w:rsidP="00DA7CE5">
      <w:pPr>
        <w:rPr>
          <w:lang w:bidi="ar-IQ"/>
        </w:rPr>
      </w:pPr>
    </w:p>
    <w:sectPr w:rsidR="0021505B" w:rsidRPr="00DA7CE5" w:rsidSect="00A20513">
      <w:headerReference w:type="default" r:id="rId9"/>
      <w:pgSz w:w="11906" w:h="16838"/>
      <w:pgMar w:top="1440" w:right="1800" w:bottom="1440" w:left="1800" w:header="708" w:footer="708" w:gutter="0"/>
      <w:pgNumType w:start="93"/>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387" w:rsidRDefault="000E7387" w:rsidP="007C3D68">
      <w:pPr>
        <w:spacing w:after="0" w:line="240" w:lineRule="auto"/>
      </w:pPr>
      <w:r>
        <w:separator/>
      </w:r>
    </w:p>
  </w:endnote>
  <w:endnote w:type="continuationSeparator" w:id="0">
    <w:p w:rsidR="000E7387" w:rsidRDefault="000E7387" w:rsidP="007C3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387" w:rsidRDefault="000E7387" w:rsidP="007C3D68">
      <w:pPr>
        <w:spacing w:after="0" w:line="240" w:lineRule="auto"/>
      </w:pPr>
      <w:r>
        <w:separator/>
      </w:r>
    </w:p>
  </w:footnote>
  <w:footnote w:type="continuationSeparator" w:id="0">
    <w:p w:rsidR="000E7387" w:rsidRDefault="000E7387" w:rsidP="007C3D68">
      <w:pPr>
        <w:spacing w:after="0" w:line="240" w:lineRule="auto"/>
      </w:pPr>
      <w:r>
        <w:continuationSeparator/>
      </w:r>
    </w:p>
  </w:footnote>
  <w:footnote w:id="1">
    <w:p w:rsidR="00C147E7" w:rsidRPr="00C545ED" w:rsidRDefault="00C147E7" w:rsidP="00C147E7">
      <w:pPr>
        <w:pStyle w:val="a4"/>
        <w:numPr>
          <w:ilvl w:val="0"/>
          <w:numId w:val="5"/>
        </w:numPr>
        <w:spacing w:line="240" w:lineRule="auto"/>
        <w:jc w:val="both"/>
        <w:rPr>
          <w:rFonts w:ascii="Simplified Arabic" w:eastAsia="Times New Roman" w:hAnsi="Simplified Arabic" w:cs="Simplified Arabic"/>
          <w:sz w:val="24"/>
          <w:szCs w:val="32"/>
          <w:vertAlign w:val="superscript"/>
          <w:rtl/>
        </w:rPr>
      </w:pPr>
      <w:r w:rsidRPr="00C545ED">
        <w:rPr>
          <w:rFonts w:cs="Simplified Arabic" w:hint="cs"/>
          <w:sz w:val="32"/>
          <w:szCs w:val="32"/>
          <w:vertAlign w:val="superscript"/>
          <w:rtl/>
        </w:rPr>
        <w:t xml:space="preserve">فؤاد سليمان </w:t>
      </w:r>
      <w:proofErr w:type="spellStart"/>
      <w:r w:rsidRPr="00C545ED">
        <w:rPr>
          <w:rFonts w:cs="Simplified Arabic" w:hint="cs"/>
          <w:sz w:val="32"/>
          <w:szCs w:val="32"/>
          <w:vertAlign w:val="superscript"/>
          <w:rtl/>
        </w:rPr>
        <w:t>قلاده</w:t>
      </w:r>
      <w:proofErr w:type="spellEnd"/>
      <w:r w:rsidRPr="00C545ED">
        <w:rPr>
          <w:rFonts w:ascii="Simplified Arabic" w:eastAsia="Times New Roman" w:hAnsi="Simplified Arabic" w:cs="Simplified Arabic" w:hint="cs"/>
          <w:sz w:val="24"/>
          <w:szCs w:val="32"/>
          <w:vertAlign w:val="superscript"/>
          <w:rtl/>
        </w:rPr>
        <w:t xml:space="preserve">: </w:t>
      </w:r>
      <w:r w:rsidRPr="00C545ED">
        <w:rPr>
          <w:rFonts w:ascii="Simplified Arabic" w:eastAsia="Times New Roman" w:hAnsi="Simplified Arabic" w:cs="Simplified Arabic" w:hint="cs"/>
          <w:sz w:val="24"/>
          <w:szCs w:val="32"/>
          <w:u w:val="single"/>
          <w:vertAlign w:val="superscript"/>
          <w:rtl/>
        </w:rPr>
        <w:t xml:space="preserve">الاهداف التربوية وتدريب المناهج </w:t>
      </w:r>
      <w:r w:rsidRPr="00C545ED">
        <w:rPr>
          <w:rFonts w:ascii="Simplified Arabic" w:eastAsia="Times New Roman" w:hAnsi="Simplified Arabic" w:cs="Simplified Arabic" w:hint="cs"/>
          <w:sz w:val="24"/>
          <w:szCs w:val="32"/>
          <w:vertAlign w:val="superscript"/>
          <w:rtl/>
        </w:rPr>
        <w:t>، الاسكندرية ، دار المطبوعات الجديدة ،1989، ص</w:t>
      </w:r>
      <w:r>
        <w:rPr>
          <w:rFonts w:ascii="Simplified Arabic" w:eastAsia="Times New Roman" w:hAnsi="Simplified Arabic" w:cs="Simplified Arabic" w:hint="cs"/>
          <w:sz w:val="24"/>
          <w:szCs w:val="32"/>
          <w:vertAlign w:val="superscript"/>
          <w:rtl/>
        </w:rPr>
        <w:t>177</w:t>
      </w:r>
      <w:r w:rsidRPr="00C545ED">
        <w:rPr>
          <w:rFonts w:ascii="Simplified Arabic" w:eastAsia="Times New Roman" w:hAnsi="Simplified Arabic" w:cs="Simplified Arabic" w:hint="cs"/>
          <w:sz w:val="24"/>
          <w:szCs w:val="32"/>
          <w:vertAlign w:val="superscript"/>
          <w:rtl/>
        </w:rPr>
        <w:t xml:space="preserve"> </w:t>
      </w:r>
    </w:p>
    <w:p w:rsidR="00C147E7" w:rsidRPr="00C545ED" w:rsidRDefault="00C147E7" w:rsidP="00C147E7">
      <w:pPr>
        <w:pStyle w:val="a4"/>
        <w:numPr>
          <w:ilvl w:val="0"/>
          <w:numId w:val="5"/>
        </w:numPr>
        <w:spacing w:line="240" w:lineRule="auto"/>
        <w:jc w:val="both"/>
        <w:rPr>
          <w:rFonts w:ascii="Simplified Arabic" w:eastAsia="Times New Roman" w:hAnsi="Simplified Arabic" w:cs="Simplified Arabic"/>
          <w:sz w:val="24"/>
          <w:szCs w:val="32"/>
          <w:vertAlign w:val="superscript"/>
          <w:rtl/>
        </w:rPr>
      </w:pPr>
      <w:r w:rsidRPr="00C545ED">
        <w:rPr>
          <w:rFonts w:ascii="Simplified Arabic" w:eastAsia="Times New Roman" w:hAnsi="Simplified Arabic" w:cs="Simplified Arabic" w:hint="cs"/>
          <w:sz w:val="24"/>
          <w:szCs w:val="32"/>
          <w:vertAlign w:val="superscript"/>
          <w:rtl/>
        </w:rPr>
        <w:t>محمد</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محمود</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الحيلة</w:t>
      </w:r>
      <w:r w:rsidRPr="00C545ED">
        <w:rPr>
          <w:rFonts w:ascii="Simplified Arabic" w:eastAsia="Times New Roman" w:hAnsi="Simplified Arabic" w:cs="Simplified Arabic"/>
          <w:sz w:val="24"/>
          <w:szCs w:val="32"/>
          <w:vertAlign w:val="superscript"/>
          <w:rtl/>
        </w:rPr>
        <w:t xml:space="preserve"> : </w:t>
      </w:r>
      <w:r w:rsidRPr="00491AE6">
        <w:rPr>
          <w:rFonts w:ascii="Simplified Arabic" w:eastAsia="Times New Roman" w:hAnsi="Simplified Arabic" w:cs="Simplified Arabic" w:hint="cs"/>
          <w:sz w:val="24"/>
          <w:szCs w:val="32"/>
          <w:u w:val="single"/>
          <w:vertAlign w:val="superscript"/>
          <w:rtl/>
        </w:rPr>
        <w:t>التصميم</w:t>
      </w:r>
      <w:r w:rsidRPr="00491AE6">
        <w:rPr>
          <w:rFonts w:ascii="Simplified Arabic" w:eastAsia="Times New Roman" w:hAnsi="Simplified Arabic" w:cs="Simplified Arabic"/>
          <w:sz w:val="24"/>
          <w:szCs w:val="32"/>
          <w:u w:val="single"/>
          <w:vertAlign w:val="superscript"/>
          <w:rtl/>
        </w:rPr>
        <w:t xml:space="preserve"> </w:t>
      </w:r>
      <w:r w:rsidRPr="00491AE6">
        <w:rPr>
          <w:rFonts w:ascii="Simplified Arabic" w:eastAsia="Times New Roman" w:hAnsi="Simplified Arabic" w:cs="Simplified Arabic" w:hint="cs"/>
          <w:sz w:val="24"/>
          <w:szCs w:val="32"/>
          <w:u w:val="single"/>
          <w:vertAlign w:val="superscript"/>
          <w:rtl/>
        </w:rPr>
        <w:t>التعليمي</w:t>
      </w:r>
      <w:r w:rsidRPr="00491AE6">
        <w:rPr>
          <w:rFonts w:ascii="Simplified Arabic" w:eastAsia="Times New Roman" w:hAnsi="Simplified Arabic" w:cs="Simplified Arabic"/>
          <w:sz w:val="24"/>
          <w:szCs w:val="32"/>
          <w:u w:val="single"/>
          <w:vertAlign w:val="superscript"/>
          <w:rtl/>
        </w:rPr>
        <w:t xml:space="preserve"> </w:t>
      </w:r>
      <w:r w:rsidRPr="00491AE6">
        <w:rPr>
          <w:rFonts w:ascii="Simplified Arabic" w:eastAsia="Times New Roman" w:hAnsi="Simplified Arabic" w:cs="Simplified Arabic" w:hint="cs"/>
          <w:sz w:val="24"/>
          <w:szCs w:val="32"/>
          <w:u w:val="single"/>
          <w:vertAlign w:val="superscript"/>
          <w:rtl/>
        </w:rPr>
        <w:t>نظرية</w:t>
      </w:r>
      <w:r w:rsidRPr="00491AE6">
        <w:rPr>
          <w:rFonts w:ascii="Simplified Arabic" w:eastAsia="Times New Roman" w:hAnsi="Simplified Arabic" w:cs="Simplified Arabic"/>
          <w:sz w:val="24"/>
          <w:szCs w:val="32"/>
          <w:u w:val="single"/>
          <w:vertAlign w:val="superscript"/>
          <w:rtl/>
        </w:rPr>
        <w:t xml:space="preserve"> </w:t>
      </w:r>
      <w:r w:rsidRPr="00491AE6">
        <w:rPr>
          <w:rFonts w:ascii="Simplified Arabic" w:eastAsia="Times New Roman" w:hAnsi="Simplified Arabic" w:cs="Simplified Arabic" w:hint="cs"/>
          <w:sz w:val="24"/>
          <w:szCs w:val="32"/>
          <w:u w:val="single"/>
          <w:vertAlign w:val="superscript"/>
          <w:rtl/>
        </w:rPr>
        <w:t>وممارسة</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ط</w:t>
      </w:r>
      <w:r w:rsidRPr="00C545ED">
        <w:rPr>
          <w:rFonts w:ascii="Simplified Arabic" w:eastAsia="Times New Roman" w:hAnsi="Simplified Arabic" w:cs="Simplified Arabic"/>
          <w:sz w:val="24"/>
          <w:szCs w:val="32"/>
          <w:vertAlign w:val="superscript"/>
          <w:rtl/>
        </w:rPr>
        <w:t>1</w:t>
      </w:r>
      <w:r w:rsidRPr="00C545ED">
        <w:rPr>
          <w:rFonts w:ascii="Simplified Arabic" w:eastAsia="Times New Roman" w:hAnsi="Simplified Arabic" w:cs="Simplified Arabic" w:hint="cs"/>
          <w:sz w:val="24"/>
          <w:szCs w:val="32"/>
          <w:vertAlign w:val="superscript"/>
          <w:rtl/>
        </w:rPr>
        <w:t>،دار</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الميسرة</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للنشر</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والتوزيع</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w:t>
      </w:r>
      <w:r w:rsidRPr="00C545ED">
        <w:rPr>
          <w:rFonts w:ascii="Simplified Arabic" w:eastAsia="Times New Roman" w:hAnsi="Simplified Arabic" w:cs="Simplified Arabic"/>
          <w:sz w:val="24"/>
          <w:szCs w:val="32"/>
          <w:vertAlign w:val="superscript"/>
          <w:rtl/>
        </w:rPr>
        <w:t>1999</w:t>
      </w:r>
      <w:r w:rsidRPr="00C545ED">
        <w:rPr>
          <w:rFonts w:ascii="Simplified Arabic" w:eastAsia="Times New Roman" w:hAnsi="Simplified Arabic" w:cs="Simplified Arabic" w:hint="cs"/>
          <w:sz w:val="24"/>
          <w:szCs w:val="32"/>
          <w:vertAlign w:val="superscript"/>
          <w:rtl/>
        </w:rPr>
        <w:t>،ص</w:t>
      </w:r>
      <w:r w:rsidRPr="00C545ED">
        <w:rPr>
          <w:rFonts w:ascii="Simplified Arabic" w:eastAsia="Times New Roman" w:hAnsi="Simplified Arabic" w:cs="Simplified Arabic"/>
          <w:sz w:val="24"/>
          <w:szCs w:val="32"/>
          <w:vertAlign w:val="superscript"/>
          <w:rtl/>
        </w:rPr>
        <w:t>11.</w:t>
      </w:r>
    </w:p>
    <w:p w:rsidR="00C147E7" w:rsidRPr="00C545ED" w:rsidRDefault="00C147E7" w:rsidP="00491AE6">
      <w:pPr>
        <w:pStyle w:val="a4"/>
        <w:numPr>
          <w:ilvl w:val="0"/>
          <w:numId w:val="5"/>
        </w:numPr>
        <w:spacing w:line="240" w:lineRule="auto"/>
        <w:jc w:val="both"/>
        <w:rPr>
          <w:rFonts w:ascii="Simplified Arabic" w:eastAsia="Times New Roman" w:hAnsi="Simplified Arabic" w:cs="Simplified Arabic"/>
          <w:sz w:val="24"/>
          <w:szCs w:val="32"/>
          <w:vertAlign w:val="superscript"/>
          <w:rtl/>
        </w:rPr>
      </w:pPr>
      <w:r w:rsidRPr="00C545ED">
        <w:rPr>
          <w:rFonts w:ascii="Simplified Arabic" w:eastAsia="Times New Roman" w:hAnsi="Simplified Arabic" w:cs="Simplified Arabic" w:hint="cs"/>
          <w:sz w:val="24"/>
          <w:szCs w:val="32"/>
          <w:vertAlign w:val="superscript"/>
          <w:rtl/>
        </w:rPr>
        <w:t>محمد</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محمود</w:t>
      </w:r>
      <w:r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الحيلة</w:t>
      </w:r>
      <w:r w:rsidRPr="00C545ED">
        <w:rPr>
          <w:rFonts w:ascii="Simplified Arabic" w:eastAsia="Times New Roman" w:hAnsi="Simplified Arabic" w:cs="Simplified Arabic"/>
          <w:sz w:val="24"/>
          <w:szCs w:val="32"/>
          <w:vertAlign w:val="superscript"/>
          <w:rtl/>
        </w:rPr>
        <w:t xml:space="preserve"> : </w:t>
      </w:r>
      <w:r w:rsidRPr="00491AE6">
        <w:rPr>
          <w:rFonts w:ascii="Simplified Arabic" w:eastAsia="Times New Roman" w:hAnsi="Simplified Arabic" w:cs="Simplified Arabic" w:hint="cs"/>
          <w:sz w:val="24"/>
          <w:szCs w:val="32"/>
          <w:u w:val="single"/>
          <w:vertAlign w:val="superscript"/>
          <w:rtl/>
        </w:rPr>
        <w:t>مصدر</w:t>
      </w:r>
      <w:r w:rsidRPr="00491AE6">
        <w:rPr>
          <w:rFonts w:ascii="Simplified Arabic" w:eastAsia="Times New Roman" w:hAnsi="Simplified Arabic" w:cs="Simplified Arabic"/>
          <w:sz w:val="24"/>
          <w:szCs w:val="32"/>
          <w:u w:val="single"/>
          <w:vertAlign w:val="superscript"/>
          <w:rtl/>
        </w:rPr>
        <w:t xml:space="preserve"> </w:t>
      </w:r>
      <w:r w:rsidR="00491AE6" w:rsidRPr="00491AE6">
        <w:rPr>
          <w:rFonts w:ascii="Simplified Arabic" w:eastAsia="Times New Roman" w:hAnsi="Simplified Arabic" w:cs="Simplified Arabic" w:hint="cs"/>
          <w:sz w:val="24"/>
          <w:szCs w:val="32"/>
          <w:u w:val="single"/>
          <w:vertAlign w:val="superscript"/>
          <w:rtl/>
        </w:rPr>
        <w:t>السابق نفسه</w:t>
      </w:r>
      <w:r w:rsidR="00491AE6">
        <w:rPr>
          <w:rFonts w:ascii="Simplified Arabic" w:eastAsia="Times New Roman" w:hAnsi="Simplified Arabic" w:cs="Simplified Arabic" w:hint="cs"/>
          <w:sz w:val="24"/>
          <w:szCs w:val="32"/>
          <w:vertAlign w:val="superscript"/>
          <w:rtl/>
        </w:rPr>
        <w:t>،</w:t>
      </w:r>
      <w:r w:rsidR="00CB6717" w:rsidRPr="00C545ED">
        <w:rPr>
          <w:rFonts w:ascii="Simplified Arabic" w:eastAsia="Times New Roman" w:hAnsi="Simplified Arabic" w:cs="Simplified Arabic"/>
          <w:sz w:val="24"/>
          <w:szCs w:val="32"/>
          <w:vertAlign w:val="superscript"/>
          <w:rtl/>
        </w:rPr>
        <w:t xml:space="preserve"> </w:t>
      </w:r>
      <w:r w:rsidRPr="00C545ED">
        <w:rPr>
          <w:rFonts w:ascii="Simplified Arabic" w:eastAsia="Times New Roman" w:hAnsi="Simplified Arabic" w:cs="Simplified Arabic" w:hint="cs"/>
          <w:sz w:val="24"/>
          <w:szCs w:val="32"/>
          <w:vertAlign w:val="superscript"/>
          <w:rtl/>
        </w:rPr>
        <w:t>،ص</w:t>
      </w:r>
      <w:r w:rsidRPr="00C545ED">
        <w:rPr>
          <w:rFonts w:ascii="Simplified Arabic" w:eastAsia="Times New Roman" w:hAnsi="Simplified Arabic" w:cs="Simplified Arabic"/>
          <w:sz w:val="24"/>
          <w:szCs w:val="32"/>
          <w:vertAlign w:val="superscript"/>
          <w:rtl/>
        </w:rPr>
        <w:t xml:space="preserve"> 64.</w:t>
      </w:r>
    </w:p>
    <w:p w:rsidR="00C147E7" w:rsidRPr="00C545ED" w:rsidRDefault="00C147E7" w:rsidP="00C147E7">
      <w:pPr>
        <w:spacing w:line="240" w:lineRule="auto"/>
        <w:ind w:left="993"/>
        <w:jc w:val="both"/>
        <w:rPr>
          <w:rFonts w:ascii="Simplified Arabic" w:eastAsia="Times New Roman" w:hAnsi="Simplified Arabic" w:cs="Simplified Arabic"/>
          <w:sz w:val="24"/>
          <w:szCs w:val="32"/>
          <w:vertAlign w:val="superscript"/>
          <w:rtl/>
        </w:rPr>
      </w:pPr>
    </w:p>
    <w:p w:rsidR="00C147E7" w:rsidRDefault="00C147E7">
      <w:pPr>
        <w:pStyle w:val="a7"/>
      </w:pPr>
    </w:p>
  </w:footnote>
  <w:footnote w:id="2">
    <w:p w:rsidR="00B335E5" w:rsidRPr="00B335E5" w:rsidRDefault="00B335E5" w:rsidP="00B335E5">
      <w:pPr>
        <w:pStyle w:val="a4"/>
        <w:numPr>
          <w:ilvl w:val="0"/>
          <w:numId w:val="3"/>
        </w:numPr>
        <w:spacing w:line="240" w:lineRule="auto"/>
        <w:ind w:left="1060"/>
        <w:jc w:val="both"/>
        <w:rPr>
          <w:rFonts w:cs="Simplified Arabic"/>
        </w:rPr>
      </w:pPr>
      <w:r w:rsidRPr="00B335E5">
        <w:rPr>
          <w:rFonts w:cs="Simplified Arabic" w:hint="cs"/>
          <w:rtl/>
        </w:rPr>
        <w:t xml:space="preserve">يعرب </w:t>
      </w:r>
      <w:proofErr w:type="spellStart"/>
      <w:r w:rsidRPr="00B335E5">
        <w:rPr>
          <w:rFonts w:cs="Simplified Arabic" w:hint="cs"/>
          <w:rtl/>
        </w:rPr>
        <w:t>خيون</w:t>
      </w:r>
      <w:proofErr w:type="spellEnd"/>
      <w:r w:rsidRPr="00B335E5">
        <w:rPr>
          <w:rFonts w:cs="Simplified Arabic" w:hint="cs"/>
          <w:rtl/>
        </w:rPr>
        <w:t xml:space="preserve"> </w:t>
      </w:r>
      <w:r w:rsidRPr="00B335E5">
        <w:rPr>
          <w:rFonts w:cs="Simplified Arabic" w:hint="cs"/>
          <w:u w:val="single"/>
          <w:rtl/>
        </w:rPr>
        <w:t>: التعلم وجدولة التدريب</w:t>
      </w:r>
      <w:r w:rsidRPr="00B335E5">
        <w:rPr>
          <w:rFonts w:cs="Simplified Arabic" w:hint="cs"/>
          <w:rtl/>
        </w:rPr>
        <w:t xml:space="preserve"> ,2002 ,ص91 .</w:t>
      </w:r>
    </w:p>
    <w:p w:rsidR="00B335E5" w:rsidRPr="00B335E5" w:rsidRDefault="00B335E5" w:rsidP="00B335E5">
      <w:pPr>
        <w:pStyle w:val="a4"/>
        <w:numPr>
          <w:ilvl w:val="0"/>
          <w:numId w:val="3"/>
        </w:numPr>
        <w:spacing w:line="240" w:lineRule="auto"/>
        <w:ind w:left="1060"/>
        <w:jc w:val="both"/>
        <w:rPr>
          <w:rFonts w:cs="Simplified Arabic"/>
        </w:rPr>
      </w:pPr>
      <w:r w:rsidRPr="00B335E5">
        <w:rPr>
          <w:rFonts w:cs="Simplified Arabic" w:hint="cs"/>
          <w:rtl/>
        </w:rPr>
        <w:t xml:space="preserve">وجيه محجوب : </w:t>
      </w:r>
      <w:r w:rsidRPr="00B335E5">
        <w:rPr>
          <w:rFonts w:cs="Simplified Arabic" w:hint="cs"/>
          <w:u w:val="single"/>
          <w:rtl/>
        </w:rPr>
        <w:t>التعلم وجدولة التدريب</w:t>
      </w:r>
      <w:r w:rsidRPr="00B335E5">
        <w:rPr>
          <w:rFonts w:cs="Simplified Arabic" w:hint="cs"/>
          <w:rtl/>
        </w:rPr>
        <w:t>, ط1 : ( بغداد , مكتب العادل للطباعة الفنية ،2000)ص168 .</w:t>
      </w:r>
    </w:p>
    <w:p w:rsidR="00C147E7" w:rsidRPr="00B335E5" w:rsidRDefault="00C147E7">
      <w:pPr>
        <w:pStyle w:val="a7"/>
        <w:rPr>
          <w:sz w:val="22"/>
          <w:szCs w:val="22"/>
          <w:lang w:bidi="ar-IQ"/>
        </w:rPr>
      </w:pPr>
    </w:p>
  </w:footnote>
  <w:footnote w:id="3">
    <w:p w:rsidR="00B335E5" w:rsidRDefault="00B335E5">
      <w:pPr>
        <w:pStyle w:val="a7"/>
        <w:rPr>
          <w:lang w:bidi="ar-IQ"/>
        </w:rPr>
      </w:pPr>
      <w:r>
        <w:rPr>
          <w:rStyle w:val="a8"/>
          <w:rtl/>
        </w:rPr>
        <w:t>(1)</w:t>
      </w:r>
      <w:r>
        <w:rPr>
          <w:rtl/>
        </w:rPr>
        <w:t xml:space="preserve"> </w:t>
      </w:r>
      <w:r>
        <w:rPr>
          <w:rFonts w:cs="Simplified Arabic" w:hint="cs"/>
          <w:sz w:val="24"/>
          <w:szCs w:val="24"/>
          <w:rtl/>
          <w:lang w:bidi="ar-IQ"/>
        </w:rPr>
        <w:t xml:space="preserve">وجيه محجوب . </w:t>
      </w:r>
      <w:r w:rsidRPr="00CC6114">
        <w:rPr>
          <w:rFonts w:cs="Simplified Arabic" w:hint="cs"/>
          <w:sz w:val="24"/>
          <w:szCs w:val="24"/>
          <w:u w:val="single"/>
          <w:rtl/>
          <w:lang w:bidi="ar-IQ"/>
        </w:rPr>
        <w:t>التعلم والتعليم والبرامج الحركية</w:t>
      </w:r>
      <w:r>
        <w:rPr>
          <w:rFonts w:cs="Simplified Arabic" w:hint="cs"/>
          <w:sz w:val="24"/>
          <w:szCs w:val="24"/>
          <w:rtl/>
          <w:lang w:bidi="ar-IQ"/>
        </w:rPr>
        <w:t xml:space="preserve"> ،ط1 ، عمان , دار الفكر للطباعة والنشر والتوزيع ، 2002، ص144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72E" w:rsidRPr="00537B7D" w:rsidRDefault="0049672E" w:rsidP="0049672E">
    <w:pPr>
      <w:pStyle w:val="a5"/>
      <w:rPr>
        <w:rFonts w:ascii="Traditional Arabic" w:eastAsia="Arial Unicode MS" w:hAnsi="Traditional Arabic"/>
        <w:b/>
        <w:bCs/>
        <w:sz w:val="28"/>
        <w:szCs w:val="28"/>
        <w:lang w:bidi="ar-IQ"/>
      </w:rPr>
    </w:pPr>
    <w:r>
      <w:rPr>
        <w:rFonts w:hint="cs"/>
        <w:rtl/>
      </w:rPr>
      <w:t xml:space="preserve">                      </w:t>
    </w:r>
  </w:p>
  <w:sdt>
    <w:sdtPr>
      <w:rPr>
        <w:rFonts w:ascii="Traditional Arabic" w:eastAsia="Times New Roman" w:hAnsi="Traditional Arabic" w:cs="Traditional Arabic"/>
        <w:b/>
        <w:bCs/>
        <w:sz w:val="28"/>
        <w:szCs w:val="28"/>
        <w:rtl/>
      </w:rPr>
      <w:id w:val="-1764061792"/>
      <w:docPartObj>
        <w:docPartGallery w:val="Page Numbers (Top of Page)"/>
        <w:docPartUnique/>
      </w:docPartObj>
    </w:sdtPr>
    <w:sdtEndPr/>
    <w:sdtContent>
      <w:sdt>
        <w:sdtPr>
          <w:rPr>
            <w:rFonts w:ascii="Traditional Arabic" w:eastAsia="Times New Roman" w:hAnsi="Traditional Arabic" w:cs="Traditional Arabic"/>
            <w:b/>
            <w:bCs/>
            <w:sz w:val="26"/>
            <w:szCs w:val="26"/>
            <w:rtl/>
          </w:rPr>
          <w:id w:val="1282913053"/>
          <w:docPartObj>
            <w:docPartGallery w:val="Page Numbers (Top of Page)"/>
            <w:docPartUnique/>
          </w:docPartObj>
        </w:sdtPr>
        <w:sdtEndPr/>
        <w:sdtContent>
          <w:p w:rsidR="0049672E" w:rsidRPr="0049672E" w:rsidRDefault="0049672E" w:rsidP="0049672E">
            <w:pPr>
              <w:tabs>
                <w:tab w:val="center" w:pos="4153"/>
                <w:tab w:val="right" w:pos="8306"/>
              </w:tabs>
              <w:spacing w:after="0" w:line="240" w:lineRule="auto"/>
              <w:jc w:val="center"/>
              <w:rPr>
                <w:rFonts w:ascii="Traditional Arabic" w:eastAsia="Arial Unicode MS" w:hAnsi="Traditional Arabic" w:cs="Traditional Arabic"/>
                <w:b/>
                <w:bCs/>
                <w:sz w:val="28"/>
                <w:szCs w:val="28"/>
                <w:lang w:bidi="ar-IQ"/>
              </w:rPr>
            </w:pPr>
            <w:r w:rsidRPr="0049672E">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8BBB59D" wp14:editId="44331DE7">
                      <wp:simplePos x="0" y="0"/>
                      <wp:positionH relativeFrom="column">
                        <wp:posOffset>240030</wp:posOffset>
                      </wp:positionH>
                      <wp:positionV relativeFrom="paragraph">
                        <wp:posOffset>312420</wp:posOffset>
                      </wp:positionV>
                      <wp:extent cx="4895850" cy="0"/>
                      <wp:effectExtent l="30480" t="36195" r="36195" b="3048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4.6pt" to="404.4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" strokeweight="4.5pt">
                      <v:stroke linestyle="thinThick"/>
                    </v:line>
                  </w:pict>
                </mc:Fallback>
              </mc:AlternateContent>
            </w:r>
            <w:r w:rsidRPr="0049672E">
              <w:rPr>
                <w:rFonts w:ascii="Traditional Arabic" w:eastAsia="Arial Unicode MS" w:hAnsi="Traditional Arabic" w:cs="Traditional Arabic"/>
                <w:b/>
                <w:bCs/>
                <w:sz w:val="28"/>
                <w:szCs w:val="28"/>
                <w:rtl/>
              </w:rPr>
              <w:t xml:space="preserve">الباب الرابع : عرض النتائج وتحليلها ومناقشتها ..................................... </w:t>
            </w:r>
            <w:r w:rsidRPr="0049672E">
              <w:rPr>
                <w:rFonts w:ascii="Traditional Arabic" w:eastAsia="Arial Unicode MS" w:hAnsi="Traditional Arabic" w:cs="Traditional Arabic"/>
                <w:b/>
                <w:bCs/>
                <w:sz w:val="28"/>
                <w:szCs w:val="28"/>
                <w:rtl/>
              </w:rPr>
              <w:fldChar w:fldCharType="begin"/>
            </w:r>
            <w:r w:rsidRPr="0049672E">
              <w:rPr>
                <w:rFonts w:ascii="Traditional Arabic" w:eastAsia="Arial Unicode MS" w:hAnsi="Traditional Arabic" w:cs="Traditional Arabic"/>
                <w:b/>
                <w:bCs/>
                <w:sz w:val="28"/>
                <w:szCs w:val="28"/>
              </w:rPr>
              <w:instrText xml:space="preserve">PAGE  </w:instrText>
            </w:r>
            <w:r w:rsidRPr="0049672E">
              <w:rPr>
                <w:rFonts w:ascii="Traditional Arabic" w:eastAsia="Arial Unicode MS" w:hAnsi="Traditional Arabic" w:cs="Traditional Arabic"/>
                <w:b/>
                <w:bCs/>
                <w:sz w:val="28"/>
                <w:szCs w:val="28"/>
                <w:rtl/>
              </w:rPr>
              <w:fldChar w:fldCharType="separate"/>
            </w:r>
            <w:r w:rsidR="00A20513">
              <w:rPr>
                <w:rFonts w:ascii="Traditional Arabic" w:eastAsia="Arial Unicode MS" w:hAnsi="Traditional Arabic" w:cs="Traditional Arabic"/>
                <w:b/>
                <w:bCs/>
                <w:noProof/>
                <w:sz w:val="28"/>
                <w:szCs w:val="28"/>
                <w:rtl/>
              </w:rPr>
              <w:t>101</w:t>
            </w:r>
            <w:r w:rsidRPr="0049672E">
              <w:rPr>
                <w:rFonts w:ascii="Traditional Arabic" w:eastAsia="Arial Unicode MS" w:hAnsi="Traditional Arabic" w:cs="Traditional Arabic"/>
                <w:b/>
                <w:bCs/>
                <w:sz w:val="28"/>
                <w:szCs w:val="28"/>
                <w:rtl/>
              </w:rPr>
              <w:fldChar w:fldCharType="end"/>
            </w:r>
          </w:p>
        </w:sdtContent>
      </w:sdt>
    </w:sdtContent>
  </w:sdt>
  <w:p w:rsidR="0049672E" w:rsidRDefault="0049672E">
    <w:pPr>
      <w:pStyle w:val="a5"/>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246C4"/>
    <w:multiLevelType w:val="hybridMultilevel"/>
    <w:tmpl w:val="F52E6FE6"/>
    <w:lvl w:ilvl="0" w:tplc="9E00D668">
      <w:start w:val="1"/>
      <w:numFmt w:val="decimal"/>
      <w:lvlText w:val="(%1)"/>
      <w:lvlJc w:val="left"/>
      <w:pPr>
        <w:ind w:left="1069" w:hanging="360"/>
      </w:pPr>
      <w:rPr>
        <w:rFonts w:asciiTheme="minorHAnsi" w:eastAsiaTheme="minorHAnsi" w:hAnsiTheme="minorHAnsi" w:cstheme="minorBidi" w:hint="default"/>
        <w:sz w:val="22"/>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
    <w:nsid w:val="2FA46676"/>
    <w:multiLevelType w:val="hybridMultilevel"/>
    <w:tmpl w:val="27A411D8"/>
    <w:lvl w:ilvl="0" w:tplc="28862B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625A74"/>
    <w:multiLevelType w:val="hybridMultilevel"/>
    <w:tmpl w:val="466E5174"/>
    <w:lvl w:ilvl="0" w:tplc="AFF62406">
      <w:numFmt w:val="bullet"/>
      <w:lvlText w:val="-"/>
      <w:lvlJc w:val="left"/>
      <w:pPr>
        <w:ind w:left="360" w:hanging="360"/>
      </w:pPr>
      <w:rPr>
        <w:rFonts w:asciiTheme="minorHAnsi" w:eastAsiaTheme="minorHAnsi" w:hAnsiTheme="minorHAnsi"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4F00B8F"/>
    <w:multiLevelType w:val="hybridMultilevel"/>
    <w:tmpl w:val="BE56A4D8"/>
    <w:lvl w:ilvl="0" w:tplc="83BC6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B826DB"/>
    <w:multiLevelType w:val="hybridMultilevel"/>
    <w:tmpl w:val="30EA00F2"/>
    <w:lvl w:ilvl="0" w:tplc="4F04D4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AF9"/>
    <w:rsid w:val="000A7161"/>
    <w:rsid w:val="000D0D4E"/>
    <w:rsid w:val="000E7387"/>
    <w:rsid w:val="00171E00"/>
    <w:rsid w:val="001D6B54"/>
    <w:rsid w:val="001E07EE"/>
    <w:rsid w:val="0021505B"/>
    <w:rsid w:val="00267187"/>
    <w:rsid w:val="00324E30"/>
    <w:rsid w:val="00341B8B"/>
    <w:rsid w:val="00362038"/>
    <w:rsid w:val="00374989"/>
    <w:rsid w:val="003C07C4"/>
    <w:rsid w:val="003F1313"/>
    <w:rsid w:val="0043604F"/>
    <w:rsid w:val="004462C4"/>
    <w:rsid w:val="004476D2"/>
    <w:rsid w:val="004644F6"/>
    <w:rsid w:val="00491AE6"/>
    <w:rsid w:val="0049672E"/>
    <w:rsid w:val="004A7E1B"/>
    <w:rsid w:val="004C0114"/>
    <w:rsid w:val="005454EA"/>
    <w:rsid w:val="00572D3E"/>
    <w:rsid w:val="00574723"/>
    <w:rsid w:val="005D0185"/>
    <w:rsid w:val="006B744D"/>
    <w:rsid w:val="006D759D"/>
    <w:rsid w:val="0077008E"/>
    <w:rsid w:val="007975F7"/>
    <w:rsid w:val="007B2861"/>
    <w:rsid w:val="007C3D68"/>
    <w:rsid w:val="008E14D2"/>
    <w:rsid w:val="009311B3"/>
    <w:rsid w:val="00947DDA"/>
    <w:rsid w:val="00991D1D"/>
    <w:rsid w:val="00A20513"/>
    <w:rsid w:val="00A26879"/>
    <w:rsid w:val="00A409BD"/>
    <w:rsid w:val="00A63F5D"/>
    <w:rsid w:val="00AC2BE1"/>
    <w:rsid w:val="00B26AAE"/>
    <w:rsid w:val="00B335E5"/>
    <w:rsid w:val="00BA2A5C"/>
    <w:rsid w:val="00C147E7"/>
    <w:rsid w:val="00C545ED"/>
    <w:rsid w:val="00C73D6F"/>
    <w:rsid w:val="00CB3CE3"/>
    <w:rsid w:val="00CB6717"/>
    <w:rsid w:val="00D41AF9"/>
    <w:rsid w:val="00D6133B"/>
    <w:rsid w:val="00DA7CE5"/>
    <w:rsid w:val="00E27207"/>
    <w:rsid w:val="00E545AF"/>
    <w:rsid w:val="00E651F2"/>
    <w:rsid w:val="00E746B3"/>
    <w:rsid w:val="00E80B24"/>
    <w:rsid w:val="00E80DC7"/>
    <w:rsid w:val="00ED0239"/>
    <w:rsid w:val="00F76AA4"/>
    <w:rsid w:val="00FD40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شبكة جدول1"/>
    <w:basedOn w:val="a1"/>
    <w:next w:val="a3"/>
    <w:uiPriority w:val="59"/>
    <w:rsid w:val="00D41AF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D41A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409BD"/>
    <w:pPr>
      <w:ind w:left="720"/>
      <w:contextualSpacing/>
    </w:pPr>
  </w:style>
  <w:style w:type="paragraph" w:styleId="a5">
    <w:name w:val="header"/>
    <w:basedOn w:val="a"/>
    <w:link w:val="Char"/>
    <w:unhideWhenUsed/>
    <w:rsid w:val="007C3D68"/>
    <w:pPr>
      <w:tabs>
        <w:tab w:val="center" w:pos="4153"/>
        <w:tab w:val="right" w:pos="8306"/>
      </w:tabs>
      <w:spacing w:after="0" w:line="240" w:lineRule="auto"/>
    </w:pPr>
  </w:style>
  <w:style w:type="character" w:customStyle="1" w:styleId="Char">
    <w:name w:val="رأس الصفحة Char"/>
    <w:basedOn w:val="a0"/>
    <w:link w:val="a5"/>
    <w:rsid w:val="007C3D68"/>
  </w:style>
  <w:style w:type="paragraph" w:styleId="a6">
    <w:name w:val="footer"/>
    <w:basedOn w:val="a"/>
    <w:link w:val="Char0"/>
    <w:uiPriority w:val="99"/>
    <w:unhideWhenUsed/>
    <w:rsid w:val="007C3D68"/>
    <w:pPr>
      <w:tabs>
        <w:tab w:val="center" w:pos="4153"/>
        <w:tab w:val="right" w:pos="8306"/>
      </w:tabs>
      <w:spacing w:after="0" w:line="240" w:lineRule="auto"/>
    </w:pPr>
  </w:style>
  <w:style w:type="character" w:customStyle="1" w:styleId="Char0">
    <w:name w:val="تذييل الصفحة Char"/>
    <w:basedOn w:val="a0"/>
    <w:link w:val="a6"/>
    <w:uiPriority w:val="99"/>
    <w:rsid w:val="007C3D68"/>
  </w:style>
  <w:style w:type="paragraph" w:styleId="a7">
    <w:name w:val="footnote text"/>
    <w:aliases w:val="Char"/>
    <w:basedOn w:val="a"/>
    <w:link w:val="Char1"/>
    <w:rsid w:val="009311B3"/>
    <w:pPr>
      <w:spacing w:after="0" w:line="240" w:lineRule="auto"/>
    </w:pPr>
    <w:rPr>
      <w:rFonts w:ascii="Times New Roman" w:eastAsia="Calibri" w:hAnsi="Times New Roman" w:cs="Traditional Arabic"/>
      <w:sz w:val="20"/>
      <w:szCs w:val="20"/>
    </w:rPr>
  </w:style>
  <w:style w:type="character" w:customStyle="1" w:styleId="Char1">
    <w:name w:val="نص حاشية سفلية Char"/>
    <w:aliases w:val="Char Char"/>
    <w:basedOn w:val="a0"/>
    <w:link w:val="a7"/>
    <w:rsid w:val="009311B3"/>
    <w:rPr>
      <w:rFonts w:ascii="Times New Roman" w:eastAsia="Calibri" w:hAnsi="Times New Roman" w:cs="Traditional Arabic"/>
      <w:sz w:val="20"/>
      <w:szCs w:val="20"/>
    </w:rPr>
  </w:style>
  <w:style w:type="character" w:styleId="a8">
    <w:name w:val="footnote reference"/>
    <w:aliases w:val="Footnote Reference"/>
    <w:rsid w:val="009311B3"/>
    <w:rPr>
      <w:vertAlign w:val="superscript"/>
    </w:rPr>
  </w:style>
  <w:style w:type="character" w:styleId="a9">
    <w:name w:val="page number"/>
    <w:basedOn w:val="a0"/>
    <w:semiHidden/>
    <w:unhideWhenUsed/>
    <w:rsid w:val="004360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شبكة جدول1"/>
    <w:basedOn w:val="a1"/>
    <w:next w:val="a3"/>
    <w:uiPriority w:val="59"/>
    <w:rsid w:val="00D41AF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D41A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409BD"/>
    <w:pPr>
      <w:ind w:left="720"/>
      <w:contextualSpacing/>
    </w:pPr>
  </w:style>
  <w:style w:type="paragraph" w:styleId="a5">
    <w:name w:val="header"/>
    <w:basedOn w:val="a"/>
    <w:link w:val="Char"/>
    <w:unhideWhenUsed/>
    <w:rsid w:val="007C3D68"/>
    <w:pPr>
      <w:tabs>
        <w:tab w:val="center" w:pos="4153"/>
        <w:tab w:val="right" w:pos="8306"/>
      </w:tabs>
      <w:spacing w:after="0" w:line="240" w:lineRule="auto"/>
    </w:pPr>
  </w:style>
  <w:style w:type="character" w:customStyle="1" w:styleId="Char">
    <w:name w:val="رأس الصفحة Char"/>
    <w:basedOn w:val="a0"/>
    <w:link w:val="a5"/>
    <w:rsid w:val="007C3D68"/>
  </w:style>
  <w:style w:type="paragraph" w:styleId="a6">
    <w:name w:val="footer"/>
    <w:basedOn w:val="a"/>
    <w:link w:val="Char0"/>
    <w:uiPriority w:val="99"/>
    <w:unhideWhenUsed/>
    <w:rsid w:val="007C3D68"/>
    <w:pPr>
      <w:tabs>
        <w:tab w:val="center" w:pos="4153"/>
        <w:tab w:val="right" w:pos="8306"/>
      </w:tabs>
      <w:spacing w:after="0" w:line="240" w:lineRule="auto"/>
    </w:pPr>
  </w:style>
  <w:style w:type="character" w:customStyle="1" w:styleId="Char0">
    <w:name w:val="تذييل الصفحة Char"/>
    <w:basedOn w:val="a0"/>
    <w:link w:val="a6"/>
    <w:uiPriority w:val="99"/>
    <w:rsid w:val="007C3D68"/>
  </w:style>
  <w:style w:type="paragraph" w:styleId="a7">
    <w:name w:val="footnote text"/>
    <w:aliases w:val="Char"/>
    <w:basedOn w:val="a"/>
    <w:link w:val="Char1"/>
    <w:rsid w:val="009311B3"/>
    <w:pPr>
      <w:spacing w:after="0" w:line="240" w:lineRule="auto"/>
    </w:pPr>
    <w:rPr>
      <w:rFonts w:ascii="Times New Roman" w:eastAsia="Calibri" w:hAnsi="Times New Roman" w:cs="Traditional Arabic"/>
      <w:sz w:val="20"/>
      <w:szCs w:val="20"/>
    </w:rPr>
  </w:style>
  <w:style w:type="character" w:customStyle="1" w:styleId="Char1">
    <w:name w:val="نص حاشية سفلية Char"/>
    <w:aliases w:val="Char Char"/>
    <w:basedOn w:val="a0"/>
    <w:link w:val="a7"/>
    <w:rsid w:val="009311B3"/>
    <w:rPr>
      <w:rFonts w:ascii="Times New Roman" w:eastAsia="Calibri" w:hAnsi="Times New Roman" w:cs="Traditional Arabic"/>
      <w:sz w:val="20"/>
      <w:szCs w:val="20"/>
    </w:rPr>
  </w:style>
  <w:style w:type="character" w:styleId="a8">
    <w:name w:val="footnote reference"/>
    <w:aliases w:val="Footnote Reference"/>
    <w:rsid w:val="009311B3"/>
    <w:rPr>
      <w:vertAlign w:val="superscript"/>
    </w:rPr>
  </w:style>
  <w:style w:type="character" w:styleId="a9">
    <w:name w:val="page number"/>
    <w:basedOn w:val="a0"/>
    <w:semiHidden/>
    <w:unhideWhenUsed/>
    <w:rsid w:val="00436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62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411EA-F9A7-483A-8DEC-D0325363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9</Pages>
  <Words>1587</Words>
  <Characters>9050</Characters>
  <Application>Microsoft Office Word</Application>
  <DocSecurity>0</DocSecurity>
  <Lines>75</Lines>
  <Paragraphs>21</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GHADEER</cp:lastModifiedBy>
  <cp:revision>16</cp:revision>
  <cp:lastPrinted>2016-07-16T19:36:00Z</cp:lastPrinted>
  <dcterms:created xsi:type="dcterms:W3CDTF">2016-07-03T09:19:00Z</dcterms:created>
  <dcterms:modified xsi:type="dcterms:W3CDTF">2016-12-14T20:01:00Z</dcterms:modified>
</cp:coreProperties>
</file>